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C9" w:rsidRDefault="000161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593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009"/>
        <w:gridCol w:w="5009"/>
        <w:gridCol w:w="5009"/>
      </w:tblGrid>
      <w:tr w:rsidR="000161C9" w:rsidTr="00880AE0">
        <w:tc>
          <w:tcPr>
            <w:tcW w:w="566" w:type="dxa"/>
            <w:tcBorders>
              <w:top w:val="nil"/>
              <w:left w:val="nil"/>
            </w:tcBorders>
          </w:tcPr>
          <w:p w:rsidR="000161C9" w:rsidRDefault="000161C9"/>
        </w:tc>
        <w:tc>
          <w:tcPr>
            <w:tcW w:w="5009" w:type="dxa"/>
            <w:shd w:val="clear" w:color="auto" w:fill="FFE599" w:themeFill="accent4" w:themeFillTint="66"/>
          </w:tcPr>
          <w:p w:rsidR="000161C9" w:rsidRPr="00880AE0" w:rsidRDefault="00503C37" w:rsidP="00880AE0">
            <w:pPr>
              <w:jc w:val="center"/>
              <w:rPr>
                <w:color w:val="F7CAAC" w:themeColor="accent2" w:themeTint="66"/>
              </w:rPr>
            </w:pPr>
            <w:r>
              <w:t>Autumn</w:t>
            </w:r>
          </w:p>
        </w:tc>
        <w:tc>
          <w:tcPr>
            <w:tcW w:w="5009" w:type="dxa"/>
            <w:shd w:val="clear" w:color="auto" w:fill="B4C6E7" w:themeFill="accent5" w:themeFillTint="66"/>
          </w:tcPr>
          <w:p w:rsidR="000161C9" w:rsidRDefault="00503C37" w:rsidP="00880AE0">
            <w:pPr>
              <w:jc w:val="center"/>
            </w:pPr>
            <w:r>
              <w:t>Spring</w:t>
            </w:r>
          </w:p>
        </w:tc>
        <w:tc>
          <w:tcPr>
            <w:tcW w:w="5009" w:type="dxa"/>
            <w:shd w:val="clear" w:color="auto" w:fill="C5E0B3" w:themeFill="accent6" w:themeFillTint="66"/>
          </w:tcPr>
          <w:p w:rsidR="000161C9" w:rsidRDefault="00503C37" w:rsidP="00880AE0">
            <w:pPr>
              <w:jc w:val="center"/>
            </w:pPr>
            <w:r>
              <w:t>Summer</w:t>
            </w:r>
          </w:p>
          <w:p w:rsidR="000161C9" w:rsidRDefault="000161C9" w:rsidP="00880AE0">
            <w:pPr>
              <w:jc w:val="center"/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bookmarkStart w:id="1" w:name="_heading=h.gjdgxs" w:colFirst="0" w:colLast="0"/>
            <w:bookmarkEnd w:id="1"/>
            <w:r>
              <w:t>N</w:t>
            </w:r>
            <w:r>
              <w:t>ursery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Super Special Me/Autumn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80AE0">
              <w:rPr>
                <w:sz w:val="20"/>
              </w:rPr>
              <w:t>To begin to make sense of their own life story and family’s history.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80AE0">
              <w:rPr>
                <w:sz w:val="20"/>
              </w:rPr>
              <w:t>Continue to develop positive attitudes about the differences between people.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80AE0">
              <w:rPr>
                <w:sz w:val="20"/>
              </w:rPr>
              <w:t>Understand the effect of changing seasons on the natural world around them.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Winter / Spring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80AE0">
              <w:rPr>
                <w:sz w:val="20"/>
              </w:rPr>
              <w:t>Understand the effect of changing seasons on the natural world around them.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80AE0">
              <w:rPr>
                <w:sz w:val="20"/>
              </w:rPr>
              <w:t>To begin to understand the life cycle of a plant.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proofErr w:type="spellStart"/>
            <w:r w:rsidRPr="00880AE0">
              <w:rPr>
                <w:b/>
                <w:sz w:val="20"/>
              </w:rPr>
              <w:t>Minibeasts</w:t>
            </w:r>
            <w:proofErr w:type="spellEnd"/>
            <w:r w:rsidRPr="00880AE0">
              <w:rPr>
                <w:b/>
                <w:sz w:val="20"/>
              </w:rPr>
              <w:t xml:space="preserve"> /Growing and Changing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80AE0">
              <w:rPr>
                <w:sz w:val="20"/>
              </w:rPr>
              <w:t>To understand features of the life cycle of an animal and their habitats.</w:t>
            </w:r>
          </w:p>
          <w:p w:rsidR="000161C9" w:rsidRPr="00880AE0" w:rsidRDefault="00503C37" w:rsidP="00880A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80AE0">
              <w:rPr>
                <w:sz w:val="20"/>
              </w:rPr>
              <w:t xml:space="preserve">To learn about </w:t>
            </w:r>
            <w:proofErr w:type="spellStart"/>
            <w:r w:rsidRPr="00880AE0">
              <w:rPr>
                <w:sz w:val="20"/>
              </w:rPr>
              <w:t>minibeasts</w:t>
            </w:r>
            <w:proofErr w:type="spellEnd"/>
            <w:r w:rsidRPr="00880AE0">
              <w:rPr>
                <w:sz w:val="20"/>
              </w:rPr>
              <w:t xml:space="preserve"> and caring for the environment.</w:t>
            </w: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t>Reception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All about me/Light and Dark</w:t>
            </w:r>
          </w:p>
          <w:p w:rsidR="000161C9" w:rsidRPr="00880AE0" w:rsidRDefault="00503C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 xml:space="preserve">Talk about members of their immediate family and community. </w:t>
            </w:r>
          </w:p>
          <w:p w:rsidR="000161C9" w:rsidRPr="00880AE0" w:rsidRDefault="00503C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Name and describe people who are familiar to them.</w:t>
            </w:r>
          </w:p>
          <w:p w:rsidR="000161C9" w:rsidRPr="00880AE0" w:rsidRDefault="00503C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Understand the effect of changing seasons on the natural world around them.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Space/On the Farm</w:t>
            </w:r>
          </w:p>
          <w:p w:rsidR="000161C9" w:rsidRPr="00880AE0" w:rsidRDefault="00503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Comment on images of familiar situations in the past (Space Race).</w:t>
            </w:r>
          </w:p>
          <w:p w:rsidR="000161C9" w:rsidRPr="00880AE0" w:rsidRDefault="00503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Compare and contrast characters from storie</w:t>
            </w:r>
            <w:r w:rsidRPr="00880AE0">
              <w:rPr>
                <w:color w:val="000000"/>
                <w:sz w:val="20"/>
              </w:rPr>
              <w:t xml:space="preserve">s, including figures from the past. </w:t>
            </w:r>
          </w:p>
          <w:p w:rsidR="000161C9" w:rsidRPr="00880AE0" w:rsidRDefault="00503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Understand the effect of changing seasons on the natural world around them.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Plants and Growth/Under the Sea</w:t>
            </w:r>
          </w:p>
          <w:p w:rsidR="000161C9" w:rsidRPr="00880AE0" w:rsidRDefault="0050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>Draw information from a simple map (map of the allotment).</w:t>
            </w:r>
          </w:p>
          <w:p w:rsidR="000161C9" w:rsidRPr="00880AE0" w:rsidRDefault="0050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 xml:space="preserve">Recognise some similarities differences between life in this country and life in other countries. </w:t>
            </w:r>
          </w:p>
          <w:p w:rsidR="000161C9" w:rsidRPr="00880AE0" w:rsidRDefault="0050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</w:rPr>
            </w:pPr>
            <w:r w:rsidRPr="00880AE0">
              <w:rPr>
                <w:color w:val="000000"/>
                <w:sz w:val="20"/>
              </w:rPr>
              <w:t xml:space="preserve">Understand that some places are special to members of the community. (Eucharist at Church). 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t>Year One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All about Me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Changes within living memory.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have my toys changed over time and what else is happening around me?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Identify seasonal and daily weather patterns in the UK.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Music (the Four Sea</w:t>
            </w:r>
            <w:r w:rsidRPr="00880AE0">
              <w:rPr>
                <w:color w:val="FFC000"/>
                <w:sz w:val="20"/>
              </w:rPr>
              <w:t>sons); Art (Portraits)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A Trip to Africa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 xml:space="preserve">Understand geographical similarities and difference through studying the human and physical geography of a small area – </w:t>
            </w:r>
            <w:proofErr w:type="spellStart"/>
            <w:r w:rsidRPr="00880AE0">
              <w:rPr>
                <w:color w:val="7030A0"/>
                <w:sz w:val="20"/>
              </w:rPr>
              <w:t>Masai</w:t>
            </w:r>
            <w:proofErr w:type="spellEnd"/>
            <w:r w:rsidRPr="00880AE0">
              <w:rPr>
                <w:color w:val="7030A0"/>
                <w:sz w:val="20"/>
              </w:rPr>
              <w:t xml:space="preserve"> Desert.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does Manchester differ to Kenya?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 xml:space="preserve">History </w:t>
            </w:r>
            <w:r w:rsidRPr="00880AE0">
              <w:rPr>
                <w:b/>
                <w:color w:val="00B0F0"/>
                <w:sz w:val="20"/>
              </w:rPr>
              <w:t>Links:</w:t>
            </w:r>
            <w:r w:rsidRPr="00880AE0">
              <w:rPr>
                <w:color w:val="00B0F0"/>
                <w:sz w:val="20"/>
              </w:rPr>
              <w:t xml:space="preserve"> The lives of significant individuals in the past who have contributed to national and international achievements.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Design Technology (African Shields)</w:t>
            </w:r>
          </w:p>
          <w:p w:rsidR="000161C9" w:rsidRPr="00880AE0" w:rsidRDefault="000161C9">
            <w:pPr>
              <w:rPr>
                <w:color w:val="FFC000"/>
                <w:sz w:val="20"/>
              </w:rPr>
            </w:pPr>
          </w:p>
          <w:p w:rsidR="000161C9" w:rsidRPr="00880AE0" w:rsidRDefault="000161C9">
            <w:pPr>
              <w:rPr>
                <w:color w:val="FFC000"/>
                <w:sz w:val="20"/>
              </w:rPr>
            </w:pPr>
          </w:p>
          <w:p w:rsidR="000161C9" w:rsidRPr="00880AE0" w:rsidRDefault="000161C9">
            <w:pPr>
              <w:rPr>
                <w:color w:val="FFC000"/>
                <w:sz w:val="20"/>
              </w:rPr>
            </w:pP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Town Mouse, Country Mouse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Significant historical events, people and places in their own locality &amp; Events beyond living memory that are significant nationally and globally.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is the difference between cities and countryside and how has transport of these change</w:t>
            </w:r>
            <w:r w:rsidRPr="00880AE0">
              <w:rPr>
                <w:i/>
                <w:sz w:val="20"/>
              </w:rPr>
              <w:t>d over time?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Key human features, including: city, town, village, factory, farm, house, office, port, harbour and shop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Art (Lowry Landscapes)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lastRenderedPageBreak/>
              <w:t>Year Two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What a Wonderful World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name and locate the world’s seven continents and five oceans.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are the seven continents and five oceans of the world and how were they discovered?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the lives of significant individuals in the past who have contributed to</w:t>
            </w:r>
            <w:r w:rsidRPr="00880AE0">
              <w:rPr>
                <w:color w:val="00B0F0"/>
                <w:sz w:val="20"/>
              </w:rPr>
              <w:t xml:space="preserve"> national and international achievements. Some should be used to compare aspects of life in different periods. 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Art (Landscape &amp; Cityscapes). 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The Great Fire of London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 xml:space="preserve">events beyond living memory </w:t>
            </w:r>
            <w:r w:rsidRPr="00880AE0">
              <w:rPr>
                <w:color w:val="7030A0"/>
                <w:sz w:val="20"/>
              </w:rPr>
              <w:t>that are significant nationally or globally, the Great Fire of London.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caused the Great Fire of London and what lasting effects did it have on the rest of the UK?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use aerial photographs and plan perspectives to recog</w:t>
            </w:r>
            <w:r w:rsidRPr="00880AE0">
              <w:rPr>
                <w:color w:val="00B050"/>
                <w:sz w:val="20"/>
              </w:rPr>
              <w:t>nise landmarks and basic human and physical features &amp; name, locate and identify characteristics of the four countries and capital cities of the United Kingdom and its surrounding seas.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color w:val="FFC000"/>
                <w:sz w:val="20"/>
              </w:rPr>
              <w:t>Cross Curricular Links: Music (chants – London’s Bu</w:t>
            </w:r>
            <w:r w:rsidRPr="00880AE0">
              <w:rPr>
                <w:color w:val="FFC000"/>
                <w:sz w:val="20"/>
              </w:rPr>
              <w:t>rning); Art (Collages of Great Fire)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Beside the Seaside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use basic geographical vocabulary to refer to: key physical features, including: beach.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does the geography of the seaside differ to cities and where did people from Manchester go on seaside holidays in the past?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significant historical events, people and places in their own locality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</w:t>
            </w:r>
            <w:r w:rsidRPr="00880AE0">
              <w:rPr>
                <w:b/>
                <w:color w:val="FFC000"/>
                <w:sz w:val="20"/>
              </w:rPr>
              <w:t>:</w:t>
            </w:r>
            <w:r w:rsidRPr="00880AE0">
              <w:rPr>
                <w:color w:val="FFC000"/>
                <w:sz w:val="20"/>
              </w:rPr>
              <w:t xml:space="preserve"> Music (chants and rhymes – ‘beside the seaside’); Design Technology (Puppets – seaside shows). 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t>Year Three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Stone Age to Iron Age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Changes in Britain from the Stone Age to the Iron Age.</w:t>
            </w:r>
            <w:r w:rsidRPr="00880AE0">
              <w:rPr>
                <w:b/>
                <w:color w:val="7030A0"/>
                <w:sz w:val="20"/>
              </w:rPr>
              <w:t xml:space="preserve">   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were the biggest changes b</w:t>
            </w:r>
            <w:r w:rsidRPr="00880AE0">
              <w:rPr>
                <w:i/>
                <w:sz w:val="20"/>
              </w:rPr>
              <w:t xml:space="preserve">etween living in the Stone Age and living in the Iron Age? 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</w:t>
            </w:r>
            <w:r w:rsidRPr="00880AE0">
              <w:rPr>
                <w:color w:val="00B050"/>
                <w:sz w:val="20"/>
              </w:rPr>
              <w:t>: Human and physical geography: describe and understand key aspects of: human geography, including: types of settlement and land use, economic activity including trade links, and th</w:t>
            </w:r>
            <w:r w:rsidRPr="00880AE0">
              <w:rPr>
                <w:color w:val="00B050"/>
                <w:sz w:val="20"/>
              </w:rPr>
              <w:t>e distribution of natural resources including energy, food, minerals and water</w:t>
            </w:r>
          </w:p>
          <w:p w:rsidR="000161C9" w:rsidRPr="00880AE0" w:rsidRDefault="000161C9">
            <w:pPr>
              <w:rPr>
                <w:color w:val="FFC000"/>
                <w:sz w:val="20"/>
              </w:rPr>
            </w:pP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Greece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Children will locate the continent of Europe using atlases and maps.  They will identify the countries of</w:t>
            </w:r>
            <w:r w:rsidRPr="00880AE0">
              <w:rPr>
                <w:color w:val="7030A0"/>
                <w:sz w:val="20"/>
              </w:rPr>
              <w:t xml:space="preserve"> Europe.</w:t>
            </w:r>
            <w:r w:rsidRPr="00880AE0">
              <w:rPr>
                <w:b/>
                <w:color w:val="7030A0"/>
                <w:sz w:val="20"/>
              </w:rPr>
              <w:t xml:space="preserve">  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did the geography of Greece shape its history?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Ancient Greece – a study of Greek life and achievements and their influence on the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color w:val="00B0F0"/>
                <w:sz w:val="20"/>
              </w:rPr>
              <w:t>western world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Victorians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Local Area Study: </w:t>
            </w:r>
            <w:r w:rsidRPr="00880AE0">
              <w:rPr>
                <w:color w:val="7030A0"/>
                <w:sz w:val="20"/>
              </w:rPr>
              <w:t>a study of an aspect of history or a site dating from a period beyond 1066 that is significant in the locality.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was it like to be a child in Victorian Manchester?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name and locate counties and cities</w:t>
            </w:r>
            <w:r w:rsidRPr="00880AE0">
              <w:rPr>
                <w:color w:val="00B050"/>
                <w:sz w:val="20"/>
              </w:rPr>
              <w:t xml:space="preserve"> of the United Kingdom, geographical regions and their identifying human and physical characteristics, key topographical features and land-use patterns; and understand how some of these aspects have changed over time.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lastRenderedPageBreak/>
              <w:t>Year Four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Deserts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Physical geography - describe and understand key aspects of physical geography, including: climate zones, biomes and vegetation belts, rivers, mountains, volcanoes and earthquakes, and the water cycle.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</w:t>
            </w:r>
            <w:r w:rsidRPr="00880AE0">
              <w:rPr>
                <w:b/>
                <w:i/>
                <w:sz w:val="20"/>
              </w:rPr>
              <w:t>uestion:</w:t>
            </w:r>
            <w:r w:rsidRPr="00880AE0">
              <w:rPr>
                <w:i/>
                <w:sz w:val="20"/>
              </w:rPr>
              <w:t xml:space="preserve"> How did Ancient Egyptians survive in a desert biome?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The achievements of the earliest civilizations – Ancient Egypt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The Roman Empire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the Roman Empire and its impact on Britain.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impact did the Roman Empire have on Italy today?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color w:val="00B050"/>
                <w:sz w:val="20"/>
              </w:rPr>
              <w:t>Geography Links: Place knowledge - understand geographical similarities and differences through the study of human and physical geography of</w:t>
            </w:r>
            <w:r w:rsidRPr="00880AE0">
              <w:rPr>
                <w:color w:val="00B050"/>
                <w:sz w:val="20"/>
              </w:rPr>
              <w:t xml:space="preserve"> a region of the United Kingdom, a region in a European country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proofErr w:type="spellStart"/>
            <w:r w:rsidRPr="00880AE0">
              <w:rPr>
                <w:b/>
                <w:sz w:val="20"/>
              </w:rPr>
              <w:t>Peterloo</w:t>
            </w:r>
            <w:proofErr w:type="spellEnd"/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Local Area Study: </w:t>
            </w:r>
            <w:r w:rsidRPr="00880AE0">
              <w:rPr>
                <w:color w:val="7030A0"/>
                <w:sz w:val="20"/>
              </w:rPr>
              <w:t xml:space="preserve">A local history study - a study of an aspect of history or a site dating from a period beyond 1066 that is significant </w:t>
            </w:r>
            <w:r w:rsidRPr="00880AE0">
              <w:rPr>
                <w:color w:val="7030A0"/>
                <w:sz w:val="20"/>
              </w:rPr>
              <w:t>in the locality. (</w:t>
            </w:r>
            <w:proofErr w:type="spellStart"/>
            <w:r w:rsidRPr="00880AE0">
              <w:rPr>
                <w:color w:val="7030A0"/>
                <w:sz w:val="20"/>
              </w:rPr>
              <w:t>Peterloo</w:t>
            </w:r>
            <w:proofErr w:type="spellEnd"/>
            <w:r w:rsidRPr="00880AE0">
              <w:rPr>
                <w:color w:val="7030A0"/>
                <w:sz w:val="20"/>
              </w:rPr>
              <w:t xml:space="preserve"> Massacre 1819)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did the </w:t>
            </w:r>
            <w:proofErr w:type="spellStart"/>
            <w:r w:rsidRPr="00880AE0">
              <w:rPr>
                <w:i/>
                <w:sz w:val="20"/>
              </w:rPr>
              <w:t>Peterloo</w:t>
            </w:r>
            <w:proofErr w:type="spellEnd"/>
            <w:r w:rsidRPr="00880AE0">
              <w:rPr>
                <w:i/>
                <w:sz w:val="20"/>
              </w:rPr>
              <w:t xml:space="preserve"> massacre change the lives of ordinary people in Manchester?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Geographical skills and fieldwork - use fieldwork to observe, measure, record and present the huma</w:t>
            </w:r>
            <w:r w:rsidRPr="00880AE0">
              <w:rPr>
                <w:color w:val="00B050"/>
                <w:sz w:val="20"/>
              </w:rPr>
              <w:t>n and physical features in the local area using a range of methods, including sketch maps, plans and graphs, and digital technologies.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t>Year Five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South America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Locational knowledge: locate Sou</w:t>
            </w:r>
            <w:r w:rsidRPr="00880AE0">
              <w:rPr>
                <w:color w:val="7030A0"/>
                <w:sz w:val="20"/>
              </w:rPr>
              <w:t>th America, concentrating on its environmental regions, key physical and human characteristics, countries, and major cities.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does South American culture, history and landscape compare to the UK?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Incas - the achievements</w:t>
            </w:r>
            <w:r w:rsidRPr="00880AE0">
              <w:rPr>
                <w:color w:val="00B0F0"/>
                <w:sz w:val="20"/>
              </w:rPr>
              <w:t xml:space="preserve"> of the earliest civilizations and a non-European society that provides contrasts with British history</w:t>
            </w:r>
          </w:p>
          <w:p w:rsidR="000161C9" w:rsidRPr="00880AE0" w:rsidRDefault="00503C37">
            <w:pPr>
              <w:rPr>
                <w:color w:val="0070C0"/>
                <w:sz w:val="20"/>
              </w:rPr>
            </w:pPr>
            <w:r w:rsidRPr="00880AE0">
              <w:rPr>
                <w:b/>
                <w:color w:val="0070C0"/>
                <w:sz w:val="20"/>
              </w:rPr>
              <w:t>Hook/Big Finish:</w:t>
            </w:r>
            <w:r w:rsidRPr="00880AE0">
              <w:rPr>
                <w:color w:val="0070C0"/>
                <w:sz w:val="20"/>
              </w:rPr>
              <w:t xml:space="preserve"> Ada’s Violin (English Topic) – Creating. Recycled Instruments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Dance (Caribbean Carnival); Music (South American Music). </w:t>
            </w:r>
          </w:p>
          <w:p w:rsidR="000161C9" w:rsidRPr="00880AE0" w:rsidRDefault="000161C9">
            <w:pPr>
              <w:rPr>
                <w:color w:val="FFC000"/>
                <w:sz w:val="20"/>
              </w:rPr>
            </w:pP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World War Two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Local Area Study: </w:t>
            </w:r>
            <w:r w:rsidRPr="00880AE0">
              <w:rPr>
                <w:color w:val="7030A0"/>
                <w:sz w:val="20"/>
              </w:rPr>
              <w:t>A study of an aspect or theme in British history that extends pupils’ chronological knowledge beyond 1066: a significant turning point in British history.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</w:t>
            </w:r>
            <w:r w:rsidRPr="00880AE0">
              <w:rPr>
                <w:b/>
                <w:i/>
                <w:sz w:val="20"/>
              </w:rPr>
              <w:t xml:space="preserve"> Question:</w:t>
            </w:r>
            <w:r w:rsidRPr="00880AE0">
              <w:rPr>
                <w:i/>
                <w:sz w:val="20"/>
              </w:rPr>
              <w:t xml:space="preserve"> How was Manchester affected by World War Two?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Locational knowledge: land-use patterns; and understand how some of these aspects have changed over time. </w:t>
            </w:r>
          </w:p>
          <w:p w:rsidR="000161C9" w:rsidRPr="00880AE0" w:rsidRDefault="00503C37">
            <w:pPr>
              <w:rPr>
                <w:color w:val="0070C0"/>
                <w:sz w:val="20"/>
              </w:rPr>
            </w:pPr>
            <w:r w:rsidRPr="00880AE0">
              <w:rPr>
                <w:b/>
                <w:color w:val="0070C0"/>
                <w:sz w:val="20"/>
              </w:rPr>
              <w:t>Hook/Big Finish:</w:t>
            </w:r>
            <w:r w:rsidRPr="00880AE0">
              <w:rPr>
                <w:color w:val="0070C0"/>
                <w:sz w:val="20"/>
              </w:rPr>
              <w:t xml:space="preserve"> Trip to Stockport Air Raid Shelter. 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</w:t>
            </w:r>
            <w:r w:rsidRPr="00880AE0">
              <w:rPr>
                <w:b/>
                <w:color w:val="FFC000"/>
                <w:sz w:val="20"/>
              </w:rPr>
              <w:t>s:</w:t>
            </w:r>
            <w:r w:rsidRPr="00880AE0">
              <w:rPr>
                <w:color w:val="FFC000"/>
                <w:sz w:val="20"/>
              </w:rPr>
              <w:t xml:space="preserve"> Dance (WW2 Tea Dance); Art (Blitz Art)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Anglo-Saxons and Vikings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Britain’s settlement by Anglo-Saxons and Scots &amp; The Viking and Anglo-Saxon struggle for the Kingdom of England to the time of Edward the Confessor.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</w:t>
            </w:r>
            <w:r w:rsidRPr="00880AE0">
              <w:rPr>
                <w:i/>
                <w:sz w:val="20"/>
              </w:rPr>
              <w:t>did the Anglo Saxons and Vikings leave behind?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Locational knowledge: name and locate counties and cities of the United Kingdom, geographical regions and their identifying human and physical characteristics, key topographical features (incl</w:t>
            </w:r>
            <w:r w:rsidRPr="00880AE0">
              <w:rPr>
                <w:color w:val="00B050"/>
                <w:sz w:val="20"/>
              </w:rPr>
              <w:t>uding hills, mountains, coasts and rivers), and land-use patterns; and understand how some of these aspects have changed over time</w:t>
            </w:r>
          </w:p>
          <w:p w:rsidR="000161C9" w:rsidRPr="00880AE0" w:rsidRDefault="00503C37">
            <w:pPr>
              <w:rPr>
                <w:color w:val="0070C0"/>
                <w:sz w:val="20"/>
              </w:rPr>
            </w:pPr>
            <w:r w:rsidRPr="00880AE0">
              <w:rPr>
                <w:color w:val="0070C0"/>
                <w:sz w:val="20"/>
              </w:rPr>
              <w:t>Hook/Big Finish: …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color w:val="FFC000"/>
                <w:sz w:val="20"/>
              </w:rPr>
              <w:t>Cross Curricular Links: …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</w:tr>
      <w:tr w:rsidR="000161C9" w:rsidTr="00880AE0">
        <w:trPr>
          <w:cantSplit/>
          <w:trHeight w:val="1134"/>
        </w:trPr>
        <w:tc>
          <w:tcPr>
            <w:tcW w:w="566" w:type="dxa"/>
            <w:textDirection w:val="btLr"/>
          </w:tcPr>
          <w:p w:rsidR="000161C9" w:rsidRDefault="00503C37" w:rsidP="00880AE0">
            <w:pPr>
              <w:ind w:left="113" w:right="113"/>
              <w:jc w:val="center"/>
            </w:pPr>
            <w:r>
              <w:lastRenderedPageBreak/>
              <w:t>Year Six</w:t>
            </w: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Baghdad c. AD900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History Driver: </w:t>
            </w:r>
            <w:r w:rsidRPr="00880AE0">
              <w:rPr>
                <w:color w:val="7030A0"/>
                <w:sz w:val="20"/>
              </w:rPr>
              <w:t>A non-European society that provides</w:t>
            </w:r>
            <w:r w:rsidRPr="00880AE0">
              <w:rPr>
                <w:color w:val="7030A0"/>
                <w:sz w:val="20"/>
              </w:rPr>
              <w:t xml:space="preserve"> contrasts British history. This depth study will focus on: early Islamic civilisations, including a study of Baghdad c. AD 900, as well as comparing it to Benin (West Africa) c. AD 900-1300 and Britain in the Middle ages in Britain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How did the Golden Age of Islam influence the world today?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color w:val="00B050"/>
                <w:sz w:val="20"/>
              </w:rPr>
              <w:t>Geography Links: Location Knowledge - Locate the world’s countries, using maps, concentrating on their environmental regions, key physical and human characteristics, countries, and major cities an</w:t>
            </w:r>
            <w:r w:rsidRPr="00880AE0">
              <w:rPr>
                <w:color w:val="00B050"/>
                <w:sz w:val="20"/>
              </w:rPr>
              <w:t>d Human Geography - Economic activity in the past, compared to today, including trade links.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color w:val="FFC000"/>
                <w:sz w:val="20"/>
              </w:rPr>
              <w:t xml:space="preserve">Cross Curricular Links: Art (Islamic Art); RE (The Qur’an). 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Extreme Earth</w:t>
            </w:r>
          </w:p>
          <w:p w:rsidR="000161C9" w:rsidRPr="00880AE0" w:rsidRDefault="00503C37">
            <w:pPr>
              <w:rPr>
                <w:b/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Geography Driver: </w:t>
            </w:r>
            <w:r w:rsidRPr="00880AE0">
              <w:rPr>
                <w:color w:val="7030A0"/>
                <w:sz w:val="20"/>
              </w:rPr>
              <w:t>Describe and understand key aspects of: physical g</w:t>
            </w:r>
            <w:r w:rsidRPr="00880AE0">
              <w:rPr>
                <w:color w:val="7030A0"/>
                <w:sz w:val="20"/>
              </w:rPr>
              <w:t>eography, including: climate zones, biomes and vegetation belts, rivers, mountains, volcanoes and earthquakes, and the water cycle.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affect does our extreme Earth have on people, communities and landscapes?</w:t>
            </w:r>
          </w:p>
          <w:p w:rsidR="000161C9" w:rsidRPr="00880AE0" w:rsidRDefault="00503C37">
            <w:pPr>
              <w:rPr>
                <w:color w:val="00B0F0"/>
                <w:sz w:val="20"/>
              </w:rPr>
            </w:pPr>
            <w:r w:rsidRPr="00880AE0">
              <w:rPr>
                <w:b/>
                <w:color w:val="00B0F0"/>
                <w:sz w:val="20"/>
              </w:rPr>
              <w:t>History Links:</w:t>
            </w:r>
            <w:r w:rsidRPr="00880AE0">
              <w:rPr>
                <w:color w:val="00B0F0"/>
                <w:sz w:val="20"/>
              </w:rPr>
              <w:t xml:space="preserve"> Pupils devel</w:t>
            </w:r>
            <w:r w:rsidRPr="00880AE0">
              <w:rPr>
                <w:color w:val="00B0F0"/>
                <w:sz w:val="20"/>
              </w:rPr>
              <w:t xml:space="preserve">op a chronological secure knowledge and understanding of significant geographical events in world history &amp; gain historical perspective by placing their growing knowledge into different contexts, understanding the connections between international history </w:t>
            </w:r>
            <w:r w:rsidRPr="00880AE0">
              <w:rPr>
                <w:color w:val="00B0F0"/>
                <w:sz w:val="20"/>
              </w:rPr>
              <w:t>and social history.</w:t>
            </w:r>
          </w:p>
          <w:p w:rsidR="000161C9" w:rsidRPr="00880AE0" w:rsidRDefault="000161C9" w:rsidP="00880AE0">
            <w:pPr>
              <w:rPr>
                <w:sz w:val="20"/>
              </w:rPr>
            </w:pPr>
          </w:p>
        </w:tc>
        <w:tc>
          <w:tcPr>
            <w:tcW w:w="5009" w:type="dxa"/>
          </w:tcPr>
          <w:p w:rsidR="000161C9" w:rsidRPr="00880AE0" w:rsidRDefault="00503C37">
            <w:pPr>
              <w:rPr>
                <w:b/>
                <w:sz w:val="20"/>
              </w:rPr>
            </w:pPr>
            <w:r w:rsidRPr="00880AE0">
              <w:rPr>
                <w:b/>
                <w:sz w:val="20"/>
              </w:rPr>
              <w:t>The Suffragettes</w:t>
            </w:r>
          </w:p>
          <w:p w:rsidR="000161C9" w:rsidRPr="00880AE0" w:rsidRDefault="00503C37">
            <w:pPr>
              <w:rPr>
                <w:color w:val="7030A0"/>
                <w:sz w:val="20"/>
              </w:rPr>
            </w:pPr>
            <w:r w:rsidRPr="00880AE0">
              <w:rPr>
                <w:b/>
                <w:color w:val="7030A0"/>
                <w:sz w:val="20"/>
              </w:rPr>
              <w:t xml:space="preserve">Local Area Study: </w:t>
            </w:r>
            <w:r w:rsidRPr="00880AE0">
              <w:rPr>
                <w:color w:val="7030A0"/>
                <w:sz w:val="20"/>
              </w:rPr>
              <w:t>A study of an aspect of history from a period beyond 1066 that is significant in the locality.</w:t>
            </w:r>
          </w:p>
          <w:p w:rsidR="000161C9" w:rsidRPr="00880AE0" w:rsidRDefault="00503C37">
            <w:pPr>
              <w:rPr>
                <w:i/>
                <w:sz w:val="20"/>
              </w:rPr>
            </w:pPr>
            <w:r w:rsidRPr="00880AE0">
              <w:rPr>
                <w:b/>
                <w:i/>
                <w:sz w:val="20"/>
              </w:rPr>
              <w:t>Enquiry Question:</w:t>
            </w:r>
            <w:r w:rsidRPr="00880AE0">
              <w:rPr>
                <w:i/>
                <w:sz w:val="20"/>
              </w:rPr>
              <w:t xml:space="preserve"> What impact did Manchester have on the Suf</w:t>
            </w:r>
            <w:r w:rsidRPr="00880AE0">
              <w:rPr>
                <w:i/>
                <w:sz w:val="20"/>
              </w:rPr>
              <w:t>fragette Movement in the UK?</w:t>
            </w:r>
          </w:p>
          <w:p w:rsidR="000161C9" w:rsidRPr="00880AE0" w:rsidRDefault="00503C37">
            <w:pPr>
              <w:rPr>
                <w:color w:val="00B050"/>
                <w:sz w:val="20"/>
              </w:rPr>
            </w:pPr>
            <w:r w:rsidRPr="00880AE0">
              <w:rPr>
                <w:b/>
                <w:color w:val="00B050"/>
                <w:sz w:val="20"/>
              </w:rPr>
              <w:t>Geography Links:</w:t>
            </w:r>
            <w:r w:rsidRPr="00880AE0">
              <w:rPr>
                <w:color w:val="00B050"/>
                <w:sz w:val="20"/>
              </w:rPr>
              <w:t xml:space="preserve"> Geographical Skills and fieldwork: use field work to observe, measure, record and present the human and physical features in the local area using a range of methods, including sketch maps, plans and graphs, and</w:t>
            </w:r>
            <w:r w:rsidRPr="00880AE0">
              <w:rPr>
                <w:color w:val="00B050"/>
                <w:sz w:val="20"/>
              </w:rPr>
              <w:t xml:space="preserve"> digital technologies.</w:t>
            </w:r>
          </w:p>
          <w:p w:rsidR="000161C9" w:rsidRPr="00880AE0" w:rsidRDefault="00503C37">
            <w:pPr>
              <w:rPr>
                <w:color w:val="0070C0"/>
                <w:sz w:val="20"/>
              </w:rPr>
            </w:pPr>
            <w:r w:rsidRPr="00880AE0">
              <w:rPr>
                <w:b/>
                <w:color w:val="0070C0"/>
                <w:sz w:val="20"/>
              </w:rPr>
              <w:t>Hook/Big Finish:</w:t>
            </w:r>
            <w:r w:rsidRPr="00880AE0">
              <w:rPr>
                <w:color w:val="0070C0"/>
                <w:sz w:val="20"/>
              </w:rPr>
              <w:t xml:space="preserve"> Suffragette March to Platt Field’s Park. </w:t>
            </w:r>
          </w:p>
          <w:p w:rsidR="000161C9" w:rsidRPr="00880AE0" w:rsidRDefault="00503C37">
            <w:pPr>
              <w:rPr>
                <w:color w:val="FFC000"/>
                <w:sz w:val="20"/>
              </w:rPr>
            </w:pPr>
            <w:r w:rsidRPr="00880AE0">
              <w:rPr>
                <w:b/>
                <w:color w:val="FFC000"/>
                <w:sz w:val="20"/>
              </w:rPr>
              <w:t>Cross Curricular Links:</w:t>
            </w:r>
            <w:r w:rsidRPr="00880AE0">
              <w:rPr>
                <w:color w:val="FFC000"/>
                <w:sz w:val="20"/>
              </w:rPr>
              <w:t xml:space="preserve"> Art (Emmeline Pankhurst Portraits)</w:t>
            </w:r>
          </w:p>
          <w:p w:rsidR="000161C9" w:rsidRPr="00880AE0" w:rsidRDefault="000161C9">
            <w:pPr>
              <w:rPr>
                <w:sz w:val="20"/>
              </w:rPr>
            </w:pPr>
          </w:p>
        </w:tc>
      </w:tr>
    </w:tbl>
    <w:p w:rsidR="000161C9" w:rsidRDefault="000161C9"/>
    <w:sectPr w:rsidR="000161C9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7" w:rsidRDefault="00503C37">
      <w:pPr>
        <w:spacing w:after="0" w:line="240" w:lineRule="auto"/>
      </w:pPr>
      <w:r>
        <w:separator/>
      </w:r>
    </w:p>
  </w:endnote>
  <w:endnote w:type="continuationSeparator" w:id="0">
    <w:p w:rsidR="00503C37" w:rsidRDefault="005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7" w:rsidRDefault="00503C37">
      <w:pPr>
        <w:spacing w:after="0" w:line="240" w:lineRule="auto"/>
      </w:pPr>
      <w:r>
        <w:separator/>
      </w:r>
    </w:p>
  </w:footnote>
  <w:footnote w:type="continuationSeparator" w:id="0">
    <w:p w:rsidR="00503C37" w:rsidRDefault="0050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C9" w:rsidRPr="00880AE0" w:rsidRDefault="00503C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8"/>
      </w:rPr>
    </w:pPr>
    <w:r w:rsidRPr="00880AE0">
      <w:rPr>
        <w:color w:val="000000"/>
        <w:sz w:val="28"/>
      </w:rPr>
      <w:t>St James CE Primary School History and Geography Topic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733"/>
    <w:multiLevelType w:val="multilevel"/>
    <w:tmpl w:val="332A4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F46DBA"/>
    <w:multiLevelType w:val="hybridMultilevel"/>
    <w:tmpl w:val="AA02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5E17"/>
    <w:multiLevelType w:val="multilevel"/>
    <w:tmpl w:val="BC24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C47A4"/>
    <w:multiLevelType w:val="hybridMultilevel"/>
    <w:tmpl w:val="4A0C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6E9"/>
    <w:multiLevelType w:val="multilevel"/>
    <w:tmpl w:val="58529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A219E5"/>
    <w:multiLevelType w:val="hybridMultilevel"/>
    <w:tmpl w:val="2C38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9"/>
    <w:rsid w:val="000161C9"/>
    <w:rsid w:val="004F6F0B"/>
    <w:rsid w:val="00503C37"/>
    <w:rsid w:val="008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F467"/>
  <w15:docId w15:val="{8A365606-1871-4D99-AB51-2DF4161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7B"/>
  </w:style>
  <w:style w:type="paragraph" w:styleId="Footer">
    <w:name w:val="footer"/>
    <w:basedOn w:val="Normal"/>
    <w:link w:val="FooterChar"/>
    <w:uiPriority w:val="99"/>
    <w:unhideWhenUsed/>
    <w:rsid w:val="006E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7B"/>
  </w:style>
  <w:style w:type="paragraph" w:styleId="ListParagraph">
    <w:name w:val="List Paragraph"/>
    <w:basedOn w:val="Normal"/>
    <w:uiPriority w:val="34"/>
    <w:qFormat/>
    <w:rsid w:val="00D808F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CROveP+WY4PrDUVj/2meYBYNg==">AMUW2mW1ecqh4REdD2ss3lCZ8Z7kxjT3YJTEdqpOO/X1rPGnebMWcPgUe4QnZ8wdOSX0fIxZMlS1pzpM4QWHmvt9ivg4DtRVgyt9Xh90IfmBaNZU2/In2eWdE77izJabVD9piHB06xVd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Hudson-Dodds</dc:creator>
  <cp:lastModifiedBy>S Hudson-Dodds</cp:lastModifiedBy>
  <cp:revision>2</cp:revision>
  <cp:lastPrinted>2022-06-16T08:21:00Z</cp:lastPrinted>
  <dcterms:created xsi:type="dcterms:W3CDTF">2022-06-16T08:38:00Z</dcterms:created>
  <dcterms:modified xsi:type="dcterms:W3CDTF">2022-06-16T08:38:00Z</dcterms:modified>
</cp:coreProperties>
</file>