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6E5" w:rsidRPr="00A146E5" w:rsidRDefault="00A146E5" w:rsidP="00A146E5">
      <w:pPr>
        <w:outlineLvl w:val="0"/>
        <w:rPr>
          <w:rFonts w:ascii="Calibri" w:hAnsi="Calibri"/>
          <w:b/>
          <w:bCs/>
          <w:kern w:val="36"/>
          <w:lang w:eastAsia="en-GB"/>
        </w:rPr>
      </w:pPr>
      <w:r w:rsidRPr="00A146E5">
        <w:rPr>
          <w:rFonts w:ascii="Calibri" w:hAnsi="Calibri"/>
          <w:b/>
          <w:bCs/>
          <w:kern w:val="36"/>
          <w:lang w:eastAsia="en-GB"/>
        </w:rPr>
        <w:t xml:space="preserve">St James’ Church of England Primary School </w:t>
      </w:r>
    </w:p>
    <w:p w:rsidR="00A146E5" w:rsidRPr="00A146E5" w:rsidRDefault="00A146E5" w:rsidP="00A146E5">
      <w:pPr>
        <w:outlineLvl w:val="0"/>
        <w:rPr>
          <w:rFonts w:ascii="Calibri" w:hAnsi="Calibri"/>
          <w:b/>
          <w:bCs/>
          <w:kern w:val="36"/>
          <w:lang w:eastAsia="en-GB"/>
        </w:rPr>
      </w:pPr>
    </w:p>
    <w:p w:rsidR="00A146E5" w:rsidRPr="00A146E5" w:rsidRDefault="009E114F" w:rsidP="00A146E5">
      <w:pPr>
        <w:outlineLvl w:val="0"/>
        <w:rPr>
          <w:rFonts w:ascii="Calibri" w:hAnsi="Calibri"/>
          <w:b/>
          <w:bCs/>
          <w:kern w:val="36"/>
          <w:lang w:eastAsia="en-GB"/>
        </w:rPr>
      </w:pPr>
      <w:r>
        <w:rPr>
          <w:rFonts w:ascii="Calibri" w:hAnsi="Calibri"/>
          <w:b/>
          <w:bCs/>
          <w:kern w:val="36"/>
          <w:lang w:eastAsia="en-GB"/>
        </w:rPr>
        <w:t xml:space="preserve">Capability </w:t>
      </w:r>
      <w:r w:rsidR="00A146E5" w:rsidRPr="00A146E5">
        <w:rPr>
          <w:rFonts w:ascii="Calibri" w:hAnsi="Calibri"/>
          <w:b/>
          <w:bCs/>
          <w:kern w:val="36"/>
          <w:lang w:eastAsia="en-GB"/>
        </w:rPr>
        <w:t>Policy</w:t>
      </w:r>
      <w:r>
        <w:rPr>
          <w:rFonts w:ascii="Calibri" w:hAnsi="Calibri"/>
          <w:b/>
          <w:bCs/>
          <w:kern w:val="36"/>
          <w:lang w:eastAsia="en-GB"/>
        </w:rPr>
        <w:t xml:space="preserve"> and Procedure</w:t>
      </w:r>
    </w:p>
    <w:p w:rsidR="00A146E5" w:rsidRDefault="00A146E5" w:rsidP="00A146E5">
      <w:pPr>
        <w:rPr>
          <w:rFonts w:ascii="Calibri" w:hAnsi="Calibri"/>
          <w:b/>
          <w:bCs/>
          <w:sz w:val="16"/>
          <w:szCs w:val="16"/>
          <w:lang w:eastAsia="en-GB"/>
        </w:rPr>
      </w:pPr>
    </w:p>
    <w:p w:rsidR="00A146E5" w:rsidRPr="00A146E5" w:rsidRDefault="00A146E5" w:rsidP="00A146E5">
      <w:pPr>
        <w:rPr>
          <w:rFonts w:ascii="Calibri" w:hAnsi="Calibri"/>
          <w:sz w:val="22"/>
          <w:szCs w:val="22"/>
          <w:lang w:eastAsia="en-GB"/>
        </w:rPr>
      </w:pPr>
      <w:r w:rsidRPr="00A146E5">
        <w:rPr>
          <w:rFonts w:ascii="Calibri" w:hAnsi="Calibri"/>
          <w:sz w:val="22"/>
          <w:szCs w:val="22"/>
          <w:lang w:eastAsia="en-GB"/>
        </w:rPr>
        <w:t>At St James’ C of E Primary School we believe in the concept of the learning community and lifelong learning.  Through our teaching we aim to equip children with the skills, knowledge and understanding necessary to become independent learners, with the ability to make informed choices about the important things in their lives. We believe that appropriate learning and teaching experiences help children to continue to develop and explore their potential.</w:t>
      </w:r>
    </w:p>
    <w:p w:rsidR="0004032D" w:rsidRDefault="0004032D" w:rsidP="000C4F72">
      <w:pPr>
        <w:rPr>
          <w:bCs/>
          <w:lang w:eastAsia="en-GB"/>
        </w:rPr>
      </w:pPr>
      <w:bookmarkStart w:id="0" w:name="_GoBack"/>
      <w:bookmarkEnd w:id="0"/>
    </w:p>
    <w:p w:rsidR="0004032D" w:rsidRPr="00A146E5" w:rsidRDefault="0004032D" w:rsidP="0004032D">
      <w:pPr>
        <w:pStyle w:val="BodyTextIndent3"/>
        <w:tabs>
          <w:tab w:val="left" w:pos="709"/>
        </w:tabs>
        <w:ind w:left="0" w:firstLine="0"/>
        <w:jc w:val="left"/>
        <w:rPr>
          <w:rFonts w:asciiTheme="minorHAnsi" w:hAnsiTheme="minorHAnsi"/>
          <w:sz w:val="22"/>
          <w:szCs w:val="22"/>
        </w:rPr>
      </w:pPr>
      <w:r w:rsidRPr="00A146E5">
        <w:rPr>
          <w:rFonts w:asciiTheme="minorHAnsi" w:hAnsiTheme="minorHAnsi"/>
          <w:sz w:val="22"/>
          <w:szCs w:val="22"/>
        </w:rPr>
        <w:t>The School Staffing (England) Regulations 2009 require Governing Bodies in maintained schools to establish procedures for dealing with lack of capability on the part of school employees. Although the 2009 Regulations do not apply to academies and free schools, it is good practice for all schools to have such procedures taking into account the principles set out in the model capability procedure published by the Department for Education (2012) and taking into account the basic provisions of fairness set out in the ACAS Code of Practice on disciplinary and grievance procedures (2015).</w:t>
      </w:r>
    </w:p>
    <w:p w:rsidR="0004032D" w:rsidRDefault="0004032D" w:rsidP="0004032D">
      <w:pPr>
        <w:pStyle w:val="BodyTextIndent3"/>
        <w:tabs>
          <w:tab w:val="left" w:pos="709"/>
        </w:tabs>
        <w:ind w:left="0" w:firstLine="0"/>
        <w:jc w:val="left"/>
        <w:rPr>
          <w:sz w:val="22"/>
          <w:szCs w:val="22"/>
        </w:rPr>
      </w:pPr>
    </w:p>
    <w:p w:rsidR="0004032D" w:rsidRDefault="0004032D" w:rsidP="0004032D">
      <w:pPr>
        <w:pStyle w:val="BodyTextIndent3"/>
        <w:tabs>
          <w:tab w:val="left" w:pos="709"/>
        </w:tabs>
        <w:ind w:left="0" w:firstLine="0"/>
        <w:jc w:val="left"/>
        <w:rPr>
          <w:sz w:val="22"/>
          <w:szCs w:val="22"/>
        </w:rPr>
      </w:pPr>
    </w:p>
    <w:p w:rsidR="00F653CB" w:rsidRPr="00A146E5" w:rsidRDefault="002A62C3" w:rsidP="00B92B9E">
      <w:pPr>
        <w:ind w:left="900" w:hanging="900"/>
        <w:jc w:val="center"/>
        <w:rPr>
          <w:rFonts w:asciiTheme="minorHAnsi" w:hAnsiTheme="minorHAnsi"/>
          <w:b/>
          <w:sz w:val="32"/>
          <w:szCs w:val="32"/>
        </w:rPr>
      </w:pPr>
      <w:r>
        <w:rPr>
          <w:rFonts w:asciiTheme="minorHAnsi" w:hAnsiTheme="minorHAnsi"/>
          <w:b/>
          <w:sz w:val="32"/>
          <w:szCs w:val="32"/>
        </w:rPr>
        <w:t>Sections</w:t>
      </w:r>
    </w:p>
    <w:p w:rsidR="00B92B9E" w:rsidRPr="00F4753F" w:rsidRDefault="00B92B9E" w:rsidP="005F44EB">
      <w:pPr>
        <w:ind w:left="900" w:hanging="900"/>
        <w:jc w:val="both"/>
        <w:rPr>
          <w:b/>
          <w:color w:val="8064A2" w:themeColor="accent4"/>
          <w:sz w:val="32"/>
          <w:szCs w:val="32"/>
        </w:rPr>
      </w:pPr>
    </w:p>
    <w:p w:rsidR="00F4753F" w:rsidRPr="00F4753F" w:rsidRDefault="00F4753F" w:rsidP="005F44EB">
      <w:pPr>
        <w:ind w:left="900" w:hanging="900"/>
        <w:jc w:val="both"/>
        <w:rPr>
          <w:b/>
        </w:rPr>
      </w:pPr>
    </w:p>
    <w:p w:rsidR="003417A3" w:rsidRPr="002A62C3" w:rsidRDefault="003417A3" w:rsidP="008E4B8A">
      <w:pPr>
        <w:tabs>
          <w:tab w:val="left" w:pos="8222"/>
        </w:tabs>
        <w:rPr>
          <w:rFonts w:asciiTheme="minorHAnsi" w:hAnsiTheme="minorHAnsi"/>
          <w:i/>
          <w:noProof/>
          <w:sz w:val="22"/>
          <w:szCs w:val="22"/>
        </w:rPr>
      </w:pPr>
      <w:r w:rsidRPr="002A62C3">
        <w:rPr>
          <w:rFonts w:asciiTheme="minorHAnsi" w:hAnsiTheme="minorHAnsi"/>
          <w:i/>
          <w:noProof/>
          <w:sz w:val="22"/>
          <w:szCs w:val="22"/>
        </w:rPr>
        <w:t>Paragraph</w:t>
      </w:r>
      <w:r w:rsidRPr="002A62C3">
        <w:rPr>
          <w:rFonts w:asciiTheme="minorHAnsi" w:hAnsiTheme="minorHAnsi"/>
          <w:i/>
          <w:noProof/>
          <w:sz w:val="22"/>
          <w:szCs w:val="22"/>
        </w:rPr>
        <w:tab/>
      </w:r>
    </w:p>
    <w:p w:rsidR="003417A3" w:rsidRPr="008624B9" w:rsidRDefault="003417A3" w:rsidP="003417A3">
      <w:pPr>
        <w:rPr>
          <w:rFonts w:asciiTheme="minorHAnsi" w:hAnsiTheme="minorHAnsi"/>
          <w:noProof/>
          <w:sz w:val="22"/>
          <w:szCs w:val="22"/>
        </w:rPr>
      </w:pPr>
    </w:p>
    <w:p w:rsidR="003417A3" w:rsidRPr="008624B9" w:rsidRDefault="003417A3" w:rsidP="008E4B8A">
      <w:pPr>
        <w:tabs>
          <w:tab w:val="left" w:pos="567"/>
          <w:tab w:val="left" w:pos="8364"/>
        </w:tabs>
        <w:contextualSpacing/>
        <w:rPr>
          <w:rFonts w:asciiTheme="minorHAnsi" w:hAnsiTheme="minorHAnsi"/>
          <w:noProof/>
          <w:sz w:val="22"/>
          <w:szCs w:val="22"/>
        </w:rPr>
      </w:pPr>
      <w:r w:rsidRPr="008624B9">
        <w:rPr>
          <w:rFonts w:asciiTheme="minorHAnsi" w:hAnsiTheme="minorHAnsi"/>
          <w:noProof/>
          <w:sz w:val="22"/>
          <w:szCs w:val="22"/>
        </w:rPr>
        <w:t>1.</w:t>
      </w:r>
      <w:r w:rsidRPr="008624B9">
        <w:rPr>
          <w:rFonts w:asciiTheme="minorHAnsi" w:hAnsiTheme="minorHAnsi"/>
          <w:noProof/>
          <w:sz w:val="22"/>
          <w:szCs w:val="22"/>
        </w:rPr>
        <w:tab/>
      </w:r>
      <w:r w:rsidR="00B30CF4" w:rsidRPr="008624B9">
        <w:rPr>
          <w:rFonts w:asciiTheme="minorHAnsi" w:hAnsiTheme="minorHAnsi"/>
          <w:noProof/>
          <w:sz w:val="22"/>
          <w:szCs w:val="22"/>
        </w:rPr>
        <w:t>Introduction</w:t>
      </w:r>
      <w:r w:rsidRPr="008624B9">
        <w:rPr>
          <w:rFonts w:asciiTheme="minorHAnsi" w:hAnsiTheme="minorHAnsi"/>
          <w:noProof/>
          <w:sz w:val="22"/>
          <w:szCs w:val="22"/>
        </w:rPr>
        <w:tab/>
      </w:r>
      <w:r w:rsidR="00027DAA" w:rsidRPr="008624B9">
        <w:rPr>
          <w:rFonts w:asciiTheme="minorHAnsi" w:hAnsiTheme="minorHAnsi"/>
          <w:noProof/>
          <w:sz w:val="22"/>
          <w:szCs w:val="22"/>
        </w:rPr>
        <w:t xml:space="preserve"> </w:t>
      </w:r>
    </w:p>
    <w:p w:rsidR="007A7F7E" w:rsidRPr="008624B9" w:rsidRDefault="007A7F7E" w:rsidP="008E4B8A">
      <w:pPr>
        <w:tabs>
          <w:tab w:val="left" w:pos="567"/>
          <w:tab w:val="left" w:pos="8364"/>
        </w:tabs>
        <w:contextualSpacing/>
        <w:rPr>
          <w:rFonts w:asciiTheme="minorHAnsi" w:hAnsiTheme="minorHAnsi"/>
          <w:noProof/>
          <w:sz w:val="22"/>
          <w:szCs w:val="22"/>
        </w:rPr>
      </w:pPr>
    </w:p>
    <w:p w:rsidR="003417A3" w:rsidRPr="008624B9" w:rsidRDefault="003417A3" w:rsidP="008E4B8A">
      <w:pPr>
        <w:tabs>
          <w:tab w:val="left" w:pos="567"/>
          <w:tab w:val="left" w:pos="8364"/>
        </w:tabs>
        <w:contextualSpacing/>
        <w:rPr>
          <w:rFonts w:asciiTheme="minorHAnsi" w:hAnsiTheme="minorHAnsi"/>
          <w:noProof/>
          <w:sz w:val="22"/>
          <w:szCs w:val="22"/>
        </w:rPr>
      </w:pPr>
      <w:r w:rsidRPr="008624B9">
        <w:rPr>
          <w:rFonts w:asciiTheme="minorHAnsi" w:hAnsiTheme="minorHAnsi"/>
          <w:noProof/>
          <w:sz w:val="22"/>
          <w:szCs w:val="22"/>
        </w:rPr>
        <w:t>2.</w:t>
      </w:r>
      <w:r w:rsidRPr="008624B9">
        <w:rPr>
          <w:rFonts w:asciiTheme="minorHAnsi" w:hAnsiTheme="minorHAnsi"/>
          <w:noProof/>
          <w:sz w:val="22"/>
          <w:szCs w:val="22"/>
        </w:rPr>
        <w:tab/>
      </w:r>
      <w:r w:rsidR="00B30CF4" w:rsidRPr="008624B9">
        <w:rPr>
          <w:rFonts w:asciiTheme="minorHAnsi" w:hAnsiTheme="minorHAnsi"/>
          <w:noProof/>
          <w:sz w:val="22"/>
          <w:szCs w:val="22"/>
        </w:rPr>
        <w:t>Scope</w:t>
      </w:r>
      <w:r w:rsidRPr="008624B9">
        <w:rPr>
          <w:rFonts w:asciiTheme="minorHAnsi" w:hAnsiTheme="minorHAnsi"/>
          <w:noProof/>
          <w:sz w:val="22"/>
          <w:szCs w:val="22"/>
        </w:rPr>
        <w:tab/>
      </w:r>
      <w:r w:rsidR="00027DAA" w:rsidRPr="008624B9">
        <w:rPr>
          <w:rFonts w:asciiTheme="minorHAnsi" w:hAnsiTheme="minorHAnsi"/>
          <w:noProof/>
          <w:sz w:val="22"/>
          <w:szCs w:val="22"/>
        </w:rPr>
        <w:t xml:space="preserve"> </w:t>
      </w:r>
    </w:p>
    <w:p w:rsidR="007A7F7E" w:rsidRPr="008624B9" w:rsidRDefault="007A7F7E" w:rsidP="008E4B8A">
      <w:pPr>
        <w:tabs>
          <w:tab w:val="left" w:pos="567"/>
          <w:tab w:val="left" w:pos="8364"/>
        </w:tabs>
        <w:contextualSpacing/>
        <w:rPr>
          <w:rFonts w:asciiTheme="minorHAnsi" w:hAnsiTheme="minorHAnsi"/>
          <w:noProof/>
          <w:sz w:val="22"/>
          <w:szCs w:val="22"/>
        </w:rPr>
      </w:pPr>
    </w:p>
    <w:p w:rsidR="007A7F7E" w:rsidRPr="008624B9" w:rsidRDefault="003417A3" w:rsidP="008E4B8A">
      <w:pPr>
        <w:tabs>
          <w:tab w:val="left" w:pos="567"/>
          <w:tab w:val="left" w:pos="8364"/>
        </w:tabs>
        <w:contextualSpacing/>
        <w:rPr>
          <w:rFonts w:asciiTheme="minorHAnsi" w:hAnsiTheme="minorHAnsi"/>
          <w:noProof/>
          <w:sz w:val="22"/>
          <w:szCs w:val="22"/>
        </w:rPr>
      </w:pPr>
      <w:r w:rsidRPr="008624B9">
        <w:rPr>
          <w:rFonts w:asciiTheme="minorHAnsi" w:hAnsiTheme="minorHAnsi"/>
          <w:noProof/>
          <w:sz w:val="22"/>
          <w:szCs w:val="22"/>
        </w:rPr>
        <w:t>3.</w:t>
      </w:r>
      <w:r w:rsidRPr="008624B9">
        <w:rPr>
          <w:rFonts w:asciiTheme="minorHAnsi" w:hAnsiTheme="minorHAnsi"/>
          <w:noProof/>
          <w:sz w:val="22"/>
          <w:szCs w:val="22"/>
        </w:rPr>
        <w:tab/>
      </w:r>
      <w:r w:rsidR="007A7F7E" w:rsidRPr="008624B9">
        <w:rPr>
          <w:rFonts w:asciiTheme="minorHAnsi" w:hAnsiTheme="minorHAnsi"/>
          <w:noProof/>
          <w:sz w:val="22"/>
          <w:szCs w:val="22"/>
        </w:rPr>
        <w:t>Principles</w:t>
      </w:r>
      <w:r w:rsidR="007A7F7E" w:rsidRPr="008624B9">
        <w:rPr>
          <w:rFonts w:asciiTheme="minorHAnsi" w:hAnsiTheme="minorHAnsi"/>
          <w:noProof/>
          <w:sz w:val="22"/>
          <w:szCs w:val="22"/>
        </w:rPr>
        <w:tab/>
      </w:r>
    </w:p>
    <w:p w:rsidR="003C7433" w:rsidRPr="008624B9" w:rsidRDefault="003C7433" w:rsidP="008E4B8A">
      <w:pPr>
        <w:tabs>
          <w:tab w:val="left" w:pos="567"/>
          <w:tab w:val="left" w:pos="8364"/>
        </w:tabs>
        <w:contextualSpacing/>
        <w:rPr>
          <w:rFonts w:asciiTheme="minorHAnsi" w:hAnsiTheme="minorHAnsi"/>
          <w:noProof/>
          <w:sz w:val="22"/>
          <w:szCs w:val="22"/>
        </w:rPr>
      </w:pPr>
    </w:p>
    <w:p w:rsidR="003C7433" w:rsidRPr="008624B9" w:rsidRDefault="00E801CE" w:rsidP="008E4B8A">
      <w:pPr>
        <w:tabs>
          <w:tab w:val="left" w:pos="567"/>
          <w:tab w:val="left" w:pos="8364"/>
        </w:tabs>
        <w:contextualSpacing/>
        <w:rPr>
          <w:rFonts w:asciiTheme="minorHAnsi" w:hAnsiTheme="minorHAnsi"/>
          <w:noProof/>
          <w:sz w:val="22"/>
          <w:szCs w:val="22"/>
        </w:rPr>
      </w:pPr>
      <w:r w:rsidRPr="008624B9">
        <w:rPr>
          <w:rFonts w:asciiTheme="minorHAnsi" w:hAnsiTheme="minorHAnsi"/>
          <w:noProof/>
          <w:sz w:val="22"/>
          <w:szCs w:val="22"/>
        </w:rPr>
        <w:t xml:space="preserve">4.      </w:t>
      </w:r>
      <w:r w:rsidR="003C7433" w:rsidRPr="008624B9">
        <w:rPr>
          <w:rFonts w:asciiTheme="minorHAnsi" w:hAnsiTheme="minorHAnsi"/>
          <w:noProof/>
          <w:sz w:val="22"/>
          <w:szCs w:val="22"/>
        </w:rPr>
        <w:t>Authority to act</w:t>
      </w:r>
      <w:r w:rsidRPr="008624B9">
        <w:rPr>
          <w:rFonts w:asciiTheme="minorHAnsi" w:hAnsiTheme="minorHAnsi"/>
          <w:i/>
          <w:noProof/>
          <w:sz w:val="22"/>
          <w:szCs w:val="22"/>
        </w:rPr>
        <w:t>/Local Authority rights and obligations</w:t>
      </w:r>
      <w:r w:rsidRPr="008624B9">
        <w:rPr>
          <w:rFonts w:asciiTheme="minorHAnsi" w:hAnsiTheme="minorHAnsi"/>
          <w:noProof/>
          <w:sz w:val="22"/>
          <w:szCs w:val="22"/>
        </w:rPr>
        <w:t xml:space="preserve"> </w:t>
      </w:r>
      <w:r w:rsidR="003C7433" w:rsidRPr="008624B9">
        <w:rPr>
          <w:rFonts w:asciiTheme="minorHAnsi" w:hAnsiTheme="minorHAnsi"/>
          <w:noProof/>
          <w:sz w:val="22"/>
          <w:szCs w:val="22"/>
        </w:rPr>
        <w:t xml:space="preserve"> </w:t>
      </w:r>
      <w:r w:rsidRPr="008624B9">
        <w:rPr>
          <w:rFonts w:asciiTheme="minorHAnsi" w:hAnsiTheme="minorHAnsi"/>
          <w:noProof/>
          <w:sz w:val="22"/>
          <w:szCs w:val="22"/>
        </w:rPr>
        <w:t xml:space="preserve">                             </w:t>
      </w:r>
      <w:r w:rsidR="00C466CF" w:rsidRPr="008624B9">
        <w:rPr>
          <w:rFonts w:asciiTheme="minorHAnsi" w:hAnsiTheme="minorHAnsi"/>
          <w:noProof/>
          <w:color w:val="FF0000"/>
          <w:sz w:val="22"/>
          <w:szCs w:val="22"/>
        </w:rPr>
        <w:tab/>
        <w:t xml:space="preserve"> </w:t>
      </w:r>
      <w:r w:rsidRPr="008624B9">
        <w:rPr>
          <w:rFonts w:asciiTheme="minorHAnsi" w:hAnsiTheme="minorHAnsi"/>
          <w:noProof/>
          <w:sz w:val="22"/>
          <w:szCs w:val="22"/>
        </w:rPr>
        <w:t xml:space="preserve"> </w:t>
      </w:r>
    </w:p>
    <w:p w:rsidR="007A7F7E" w:rsidRPr="008624B9" w:rsidRDefault="007A7F7E" w:rsidP="008E4B8A">
      <w:pPr>
        <w:tabs>
          <w:tab w:val="left" w:pos="567"/>
          <w:tab w:val="left" w:pos="8364"/>
        </w:tabs>
        <w:contextualSpacing/>
        <w:rPr>
          <w:rFonts w:asciiTheme="minorHAnsi" w:hAnsiTheme="minorHAnsi"/>
          <w:noProof/>
          <w:sz w:val="22"/>
          <w:szCs w:val="22"/>
        </w:rPr>
      </w:pPr>
    </w:p>
    <w:p w:rsidR="003417A3" w:rsidRPr="008624B9" w:rsidRDefault="003C7433" w:rsidP="008E4B8A">
      <w:pPr>
        <w:tabs>
          <w:tab w:val="left" w:pos="567"/>
          <w:tab w:val="left" w:pos="8364"/>
        </w:tabs>
        <w:contextualSpacing/>
        <w:rPr>
          <w:rFonts w:asciiTheme="minorHAnsi" w:hAnsiTheme="minorHAnsi"/>
          <w:noProof/>
          <w:sz w:val="22"/>
          <w:szCs w:val="22"/>
        </w:rPr>
      </w:pPr>
      <w:r w:rsidRPr="008624B9">
        <w:rPr>
          <w:rFonts w:asciiTheme="minorHAnsi" w:hAnsiTheme="minorHAnsi"/>
          <w:noProof/>
          <w:sz w:val="22"/>
          <w:szCs w:val="22"/>
        </w:rPr>
        <w:t>5</w:t>
      </w:r>
      <w:r w:rsidR="007A7F7E" w:rsidRPr="008624B9">
        <w:rPr>
          <w:rFonts w:asciiTheme="minorHAnsi" w:hAnsiTheme="minorHAnsi"/>
          <w:noProof/>
          <w:sz w:val="22"/>
          <w:szCs w:val="22"/>
        </w:rPr>
        <w:t>.</w:t>
      </w:r>
      <w:r w:rsidR="007A7F7E" w:rsidRPr="008624B9">
        <w:rPr>
          <w:rFonts w:asciiTheme="minorHAnsi" w:hAnsiTheme="minorHAnsi"/>
          <w:noProof/>
          <w:sz w:val="22"/>
          <w:szCs w:val="22"/>
        </w:rPr>
        <w:tab/>
      </w:r>
      <w:r w:rsidR="00027DAA" w:rsidRPr="008624B9">
        <w:rPr>
          <w:rFonts w:asciiTheme="minorHAnsi" w:hAnsiTheme="minorHAnsi"/>
          <w:noProof/>
          <w:sz w:val="22"/>
          <w:szCs w:val="22"/>
        </w:rPr>
        <w:t>Appraisal</w:t>
      </w:r>
      <w:r w:rsidR="003417A3" w:rsidRPr="008624B9">
        <w:rPr>
          <w:rFonts w:asciiTheme="minorHAnsi" w:hAnsiTheme="minorHAnsi"/>
          <w:noProof/>
          <w:sz w:val="22"/>
          <w:szCs w:val="22"/>
        </w:rPr>
        <w:tab/>
      </w:r>
      <w:r w:rsidR="00027DAA" w:rsidRPr="008624B9">
        <w:rPr>
          <w:rFonts w:asciiTheme="minorHAnsi" w:hAnsiTheme="minorHAnsi"/>
          <w:noProof/>
          <w:sz w:val="22"/>
          <w:szCs w:val="22"/>
        </w:rPr>
        <w:t xml:space="preserve"> </w:t>
      </w:r>
    </w:p>
    <w:p w:rsidR="007A7F7E" w:rsidRPr="008624B9" w:rsidRDefault="007A7F7E" w:rsidP="008E4B8A">
      <w:pPr>
        <w:tabs>
          <w:tab w:val="left" w:pos="567"/>
          <w:tab w:val="left" w:pos="8364"/>
        </w:tabs>
        <w:contextualSpacing/>
        <w:rPr>
          <w:rFonts w:asciiTheme="minorHAnsi" w:hAnsiTheme="minorHAnsi"/>
          <w:noProof/>
          <w:sz w:val="22"/>
          <w:szCs w:val="22"/>
        </w:rPr>
      </w:pPr>
    </w:p>
    <w:p w:rsidR="005F44EB" w:rsidRPr="008624B9" w:rsidRDefault="003C7433" w:rsidP="008E4B8A">
      <w:pPr>
        <w:tabs>
          <w:tab w:val="left" w:pos="567"/>
          <w:tab w:val="left" w:pos="8364"/>
        </w:tabs>
        <w:contextualSpacing/>
        <w:jc w:val="both"/>
        <w:rPr>
          <w:rFonts w:asciiTheme="minorHAnsi" w:hAnsiTheme="minorHAnsi"/>
          <w:sz w:val="22"/>
          <w:szCs w:val="22"/>
        </w:rPr>
      </w:pPr>
      <w:r w:rsidRPr="008624B9">
        <w:rPr>
          <w:rFonts w:asciiTheme="minorHAnsi" w:hAnsiTheme="minorHAnsi"/>
          <w:sz w:val="22"/>
          <w:szCs w:val="22"/>
        </w:rPr>
        <w:t>6</w:t>
      </w:r>
      <w:r w:rsidR="00027DAA" w:rsidRPr="008624B9">
        <w:rPr>
          <w:rFonts w:asciiTheme="minorHAnsi" w:hAnsiTheme="minorHAnsi"/>
          <w:sz w:val="22"/>
          <w:szCs w:val="22"/>
        </w:rPr>
        <w:t>.</w:t>
      </w:r>
      <w:r w:rsidR="00B30CF4" w:rsidRPr="008624B9">
        <w:rPr>
          <w:rFonts w:asciiTheme="minorHAnsi" w:hAnsiTheme="minorHAnsi"/>
          <w:sz w:val="22"/>
          <w:szCs w:val="22"/>
        </w:rPr>
        <w:tab/>
      </w:r>
      <w:r w:rsidR="00027DAA" w:rsidRPr="008624B9">
        <w:rPr>
          <w:rFonts w:asciiTheme="minorHAnsi" w:hAnsiTheme="minorHAnsi"/>
          <w:sz w:val="22"/>
          <w:szCs w:val="22"/>
        </w:rPr>
        <w:t>Transition from Appraisal to Capability</w:t>
      </w:r>
      <w:r w:rsidR="007A7F7E" w:rsidRPr="008624B9">
        <w:rPr>
          <w:rFonts w:asciiTheme="minorHAnsi" w:hAnsiTheme="minorHAnsi"/>
          <w:sz w:val="22"/>
          <w:szCs w:val="22"/>
        </w:rPr>
        <w:tab/>
      </w:r>
      <w:r w:rsidR="00027DAA" w:rsidRPr="008624B9">
        <w:rPr>
          <w:rFonts w:asciiTheme="minorHAnsi" w:hAnsiTheme="minorHAnsi"/>
          <w:sz w:val="22"/>
          <w:szCs w:val="22"/>
        </w:rPr>
        <w:t xml:space="preserve"> </w:t>
      </w:r>
    </w:p>
    <w:p w:rsidR="005F44EB" w:rsidRPr="008624B9" w:rsidRDefault="005F44EB" w:rsidP="008E4B8A">
      <w:pPr>
        <w:tabs>
          <w:tab w:val="left" w:pos="567"/>
          <w:tab w:val="left" w:pos="3969"/>
          <w:tab w:val="left" w:pos="8364"/>
        </w:tabs>
        <w:contextualSpacing/>
        <w:jc w:val="both"/>
        <w:rPr>
          <w:rFonts w:asciiTheme="minorHAnsi" w:hAnsiTheme="minorHAnsi"/>
          <w:sz w:val="22"/>
          <w:szCs w:val="22"/>
        </w:rPr>
      </w:pPr>
    </w:p>
    <w:p w:rsidR="009453BB" w:rsidRPr="008624B9" w:rsidRDefault="003C7433" w:rsidP="00E801CE">
      <w:pPr>
        <w:tabs>
          <w:tab w:val="left" w:pos="567"/>
          <w:tab w:val="left" w:pos="3969"/>
          <w:tab w:val="left" w:pos="8364"/>
        </w:tabs>
        <w:contextualSpacing/>
        <w:jc w:val="both"/>
        <w:rPr>
          <w:rFonts w:asciiTheme="minorHAnsi" w:hAnsiTheme="minorHAnsi"/>
          <w:sz w:val="22"/>
          <w:szCs w:val="22"/>
        </w:rPr>
      </w:pPr>
      <w:r w:rsidRPr="008624B9">
        <w:rPr>
          <w:rFonts w:asciiTheme="minorHAnsi" w:hAnsiTheme="minorHAnsi"/>
          <w:sz w:val="22"/>
          <w:szCs w:val="22"/>
        </w:rPr>
        <w:t>7</w:t>
      </w:r>
      <w:r w:rsidR="00027DAA" w:rsidRPr="008624B9">
        <w:rPr>
          <w:rFonts w:asciiTheme="minorHAnsi" w:hAnsiTheme="minorHAnsi"/>
          <w:sz w:val="22"/>
          <w:szCs w:val="22"/>
        </w:rPr>
        <w:t>.</w:t>
      </w:r>
      <w:r w:rsidR="00335254" w:rsidRPr="008624B9">
        <w:rPr>
          <w:rFonts w:asciiTheme="minorHAnsi" w:hAnsiTheme="minorHAnsi"/>
          <w:sz w:val="22"/>
          <w:szCs w:val="22"/>
        </w:rPr>
        <w:tab/>
      </w:r>
      <w:r w:rsidR="00DA0C42" w:rsidRPr="008624B9">
        <w:rPr>
          <w:rFonts w:asciiTheme="minorHAnsi" w:hAnsiTheme="minorHAnsi"/>
          <w:sz w:val="22"/>
          <w:szCs w:val="22"/>
        </w:rPr>
        <w:t xml:space="preserve">Formal </w:t>
      </w:r>
      <w:r w:rsidR="00027DAA" w:rsidRPr="008624B9">
        <w:rPr>
          <w:rFonts w:asciiTheme="minorHAnsi" w:hAnsiTheme="minorHAnsi"/>
          <w:sz w:val="22"/>
          <w:szCs w:val="22"/>
        </w:rPr>
        <w:t>Stage One</w:t>
      </w:r>
      <w:r w:rsidR="005F44EB" w:rsidRPr="008624B9">
        <w:rPr>
          <w:rFonts w:asciiTheme="minorHAnsi" w:hAnsiTheme="minorHAnsi"/>
          <w:sz w:val="22"/>
          <w:szCs w:val="22"/>
        </w:rPr>
        <w:t xml:space="preserve"> </w:t>
      </w:r>
      <w:r w:rsidR="009453BB" w:rsidRPr="008624B9">
        <w:rPr>
          <w:rFonts w:asciiTheme="minorHAnsi" w:hAnsiTheme="minorHAnsi"/>
          <w:sz w:val="22"/>
          <w:szCs w:val="22"/>
        </w:rPr>
        <w:t xml:space="preserve">                                                                 </w:t>
      </w:r>
      <w:r w:rsidR="00C466CF" w:rsidRPr="008624B9">
        <w:rPr>
          <w:rFonts w:asciiTheme="minorHAnsi" w:hAnsiTheme="minorHAnsi"/>
          <w:sz w:val="22"/>
          <w:szCs w:val="22"/>
        </w:rPr>
        <w:t xml:space="preserve">                      </w:t>
      </w:r>
      <w:r w:rsidR="00C466CF" w:rsidRPr="008624B9">
        <w:rPr>
          <w:rFonts w:asciiTheme="minorHAnsi" w:hAnsiTheme="minorHAnsi"/>
          <w:sz w:val="22"/>
          <w:szCs w:val="22"/>
        </w:rPr>
        <w:tab/>
      </w:r>
      <w:r w:rsidR="009453BB" w:rsidRPr="008624B9">
        <w:rPr>
          <w:rFonts w:asciiTheme="minorHAnsi" w:hAnsiTheme="minorHAnsi"/>
          <w:sz w:val="22"/>
          <w:szCs w:val="22"/>
        </w:rPr>
        <w:t xml:space="preserve"> </w:t>
      </w:r>
    </w:p>
    <w:p w:rsidR="00E801CE" w:rsidRPr="008624B9" w:rsidRDefault="00E801CE" w:rsidP="00E801CE">
      <w:pPr>
        <w:tabs>
          <w:tab w:val="left" w:pos="567"/>
          <w:tab w:val="left" w:pos="3969"/>
          <w:tab w:val="left" w:pos="8364"/>
        </w:tabs>
        <w:contextualSpacing/>
        <w:jc w:val="both"/>
        <w:rPr>
          <w:rFonts w:asciiTheme="minorHAnsi" w:hAnsiTheme="minorHAnsi"/>
          <w:sz w:val="22"/>
          <w:szCs w:val="22"/>
        </w:rPr>
      </w:pPr>
      <w:r w:rsidRPr="008624B9">
        <w:rPr>
          <w:rFonts w:asciiTheme="minorHAnsi" w:hAnsiTheme="minorHAnsi"/>
          <w:sz w:val="22"/>
          <w:szCs w:val="22"/>
        </w:rPr>
        <w:t xml:space="preserve"> </w:t>
      </w:r>
    </w:p>
    <w:p w:rsidR="009453BB" w:rsidRPr="008624B9" w:rsidRDefault="0087411C" w:rsidP="009453BB">
      <w:pPr>
        <w:pStyle w:val="ListParagraph"/>
        <w:numPr>
          <w:ilvl w:val="0"/>
          <w:numId w:val="26"/>
        </w:numPr>
        <w:tabs>
          <w:tab w:val="left" w:pos="567"/>
          <w:tab w:val="left" w:pos="3969"/>
          <w:tab w:val="left" w:pos="8364"/>
        </w:tabs>
        <w:contextualSpacing/>
        <w:jc w:val="both"/>
        <w:rPr>
          <w:rFonts w:asciiTheme="minorHAnsi" w:hAnsiTheme="minorHAnsi"/>
          <w:sz w:val="22"/>
          <w:szCs w:val="22"/>
        </w:rPr>
      </w:pPr>
      <w:r w:rsidRPr="008624B9">
        <w:rPr>
          <w:rFonts w:asciiTheme="minorHAnsi" w:hAnsiTheme="minorHAnsi"/>
          <w:sz w:val="22"/>
          <w:szCs w:val="22"/>
        </w:rPr>
        <w:t xml:space="preserve">Capability </w:t>
      </w:r>
      <w:r w:rsidR="003D421F" w:rsidRPr="008624B9">
        <w:rPr>
          <w:rFonts w:asciiTheme="minorHAnsi" w:hAnsiTheme="minorHAnsi"/>
          <w:sz w:val="22"/>
          <w:szCs w:val="22"/>
        </w:rPr>
        <w:t>Meeting</w:t>
      </w:r>
      <w:r w:rsidR="009453BB" w:rsidRPr="008624B9">
        <w:rPr>
          <w:rFonts w:asciiTheme="minorHAnsi" w:hAnsiTheme="minorHAnsi"/>
          <w:sz w:val="22"/>
          <w:szCs w:val="22"/>
        </w:rPr>
        <w:t xml:space="preserve">                                                                     </w:t>
      </w:r>
      <w:r w:rsidR="00B529C4" w:rsidRPr="008624B9">
        <w:rPr>
          <w:rFonts w:asciiTheme="minorHAnsi" w:hAnsiTheme="minorHAnsi"/>
          <w:sz w:val="22"/>
          <w:szCs w:val="22"/>
        </w:rPr>
        <w:t xml:space="preserve"> </w:t>
      </w:r>
      <w:r w:rsidR="00C466CF" w:rsidRPr="008624B9">
        <w:rPr>
          <w:rFonts w:asciiTheme="minorHAnsi" w:hAnsiTheme="minorHAnsi"/>
          <w:sz w:val="22"/>
          <w:szCs w:val="22"/>
        </w:rPr>
        <w:tab/>
        <w:t xml:space="preserve"> </w:t>
      </w:r>
    </w:p>
    <w:p w:rsidR="00E801CE" w:rsidRPr="008624B9" w:rsidRDefault="00E801CE" w:rsidP="00FC0D92">
      <w:pPr>
        <w:pStyle w:val="ListParagraph"/>
        <w:numPr>
          <w:ilvl w:val="0"/>
          <w:numId w:val="26"/>
        </w:numPr>
        <w:tabs>
          <w:tab w:val="left" w:pos="567"/>
          <w:tab w:val="left" w:pos="3969"/>
          <w:tab w:val="left" w:pos="8364"/>
        </w:tabs>
        <w:contextualSpacing/>
        <w:jc w:val="both"/>
        <w:rPr>
          <w:rFonts w:asciiTheme="minorHAnsi" w:hAnsiTheme="minorHAnsi"/>
          <w:sz w:val="22"/>
          <w:szCs w:val="22"/>
        </w:rPr>
      </w:pPr>
      <w:r w:rsidRPr="008624B9">
        <w:rPr>
          <w:rFonts w:asciiTheme="minorHAnsi" w:hAnsiTheme="minorHAnsi"/>
          <w:sz w:val="22"/>
          <w:szCs w:val="22"/>
        </w:rPr>
        <w:t>Outcome of Capability Meeting</w:t>
      </w:r>
      <w:r w:rsidR="009453BB" w:rsidRPr="008624B9">
        <w:rPr>
          <w:rFonts w:asciiTheme="minorHAnsi" w:hAnsiTheme="minorHAnsi"/>
          <w:sz w:val="22"/>
          <w:szCs w:val="22"/>
        </w:rPr>
        <w:t xml:space="preserve">                                             </w:t>
      </w:r>
      <w:r w:rsidR="00C466CF" w:rsidRPr="008624B9">
        <w:rPr>
          <w:rFonts w:asciiTheme="minorHAnsi" w:hAnsiTheme="minorHAnsi"/>
          <w:sz w:val="22"/>
          <w:szCs w:val="22"/>
        </w:rPr>
        <w:tab/>
        <w:t xml:space="preserve"> </w:t>
      </w:r>
    </w:p>
    <w:p w:rsidR="009453BB" w:rsidRPr="008624B9" w:rsidRDefault="00E801CE" w:rsidP="009453BB">
      <w:pPr>
        <w:pStyle w:val="ListParagraph"/>
        <w:numPr>
          <w:ilvl w:val="0"/>
          <w:numId w:val="26"/>
        </w:numPr>
        <w:tabs>
          <w:tab w:val="left" w:pos="567"/>
          <w:tab w:val="left" w:pos="3969"/>
          <w:tab w:val="left" w:pos="8364"/>
        </w:tabs>
        <w:contextualSpacing/>
        <w:jc w:val="both"/>
        <w:rPr>
          <w:rFonts w:asciiTheme="minorHAnsi" w:hAnsiTheme="minorHAnsi"/>
          <w:sz w:val="22"/>
          <w:szCs w:val="22"/>
        </w:rPr>
      </w:pPr>
      <w:r w:rsidRPr="008624B9">
        <w:rPr>
          <w:rFonts w:asciiTheme="minorHAnsi" w:hAnsiTheme="minorHAnsi"/>
          <w:sz w:val="22"/>
          <w:szCs w:val="22"/>
        </w:rPr>
        <w:t>Fi</w:t>
      </w:r>
      <w:r w:rsidR="00FC0D92" w:rsidRPr="008624B9">
        <w:rPr>
          <w:rFonts w:asciiTheme="minorHAnsi" w:hAnsiTheme="minorHAnsi"/>
          <w:sz w:val="22"/>
          <w:szCs w:val="22"/>
        </w:rPr>
        <w:t>rst</w:t>
      </w:r>
      <w:r w:rsidRPr="008624B9">
        <w:rPr>
          <w:rFonts w:asciiTheme="minorHAnsi" w:hAnsiTheme="minorHAnsi"/>
          <w:sz w:val="22"/>
          <w:szCs w:val="22"/>
        </w:rPr>
        <w:t xml:space="preserve"> monitoring and review period </w:t>
      </w:r>
      <w:r w:rsidR="009453BB" w:rsidRPr="008624B9">
        <w:rPr>
          <w:rFonts w:asciiTheme="minorHAnsi" w:hAnsiTheme="minorHAnsi"/>
          <w:sz w:val="22"/>
          <w:szCs w:val="22"/>
        </w:rPr>
        <w:t xml:space="preserve">                                  </w:t>
      </w:r>
      <w:r w:rsidR="00C466CF" w:rsidRPr="008624B9">
        <w:rPr>
          <w:rFonts w:asciiTheme="minorHAnsi" w:hAnsiTheme="minorHAnsi"/>
          <w:sz w:val="22"/>
          <w:szCs w:val="22"/>
        </w:rPr>
        <w:tab/>
      </w:r>
    </w:p>
    <w:p w:rsidR="00E801CE" w:rsidRPr="008624B9" w:rsidRDefault="00E801CE" w:rsidP="00FC0D92">
      <w:pPr>
        <w:pStyle w:val="ListParagraph"/>
        <w:numPr>
          <w:ilvl w:val="0"/>
          <w:numId w:val="26"/>
        </w:numPr>
        <w:tabs>
          <w:tab w:val="left" w:pos="567"/>
          <w:tab w:val="left" w:pos="3969"/>
          <w:tab w:val="left" w:pos="8364"/>
        </w:tabs>
        <w:contextualSpacing/>
        <w:jc w:val="both"/>
        <w:rPr>
          <w:rFonts w:asciiTheme="minorHAnsi" w:hAnsiTheme="minorHAnsi"/>
          <w:sz w:val="22"/>
          <w:szCs w:val="22"/>
        </w:rPr>
      </w:pPr>
      <w:r w:rsidRPr="008624B9">
        <w:rPr>
          <w:rFonts w:asciiTheme="minorHAnsi" w:hAnsiTheme="minorHAnsi"/>
          <w:sz w:val="22"/>
          <w:szCs w:val="22"/>
        </w:rPr>
        <w:t>First review meeting</w:t>
      </w:r>
      <w:r w:rsidR="009453BB" w:rsidRPr="008624B9">
        <w:rPr>
          <w:rFonts w:asciiTheme="minorHAnsi" w:hAnsiTheme="minorHAnsi"/>
          <w:sz w:val="22"/>
          <w:szCs w:val="22"/>
        </w:rPr>
        <w:t xml:space="preserve">                                                       </w:t>
      </w:r>
      <w:r w:rsidR="00C466CF" w:rsidRPr="008624B9">
        <w:rPr>
          <w:rFonts w:asciiTheme="minorHAnsi" w:hAnsiTheme="minorHAnsi"/>
          <w:sz w:val="22"/>
          <w:szCs w:val="22"/>
        </w:rPr>
        <w:tab/>
      </w:r>
    </w:p>
    <w:p w:rsidR="003D421F" w:rsidRPr="008624B9" w:rsidRDefault="003D421F" w:rsidP="00E1092C">
      <w:pPr>
        <w:tabs>
          <w:tab w:val="left" w:pos="567"/>
          <w:tab w:val="left" w:pos="3969"/>
          <w:tab w:val="left" w:pos="8364"/>
        </w:tabs>
        <w:contextualSpacing/>
        <w:jc w:val="both"/>
        <w:rPr>
          <w:rFonts w:asciiTheme="minorHAnsi" w:hAnsiTheme="minorHAnsi"/>
          <w:sz w:val="22"/>
          <w:szCs w:val="22"/>
        </w:rPr>
      </w:pPr>
    </w:p>
    <w:p w:rsidR="00E801CE" w:rsidRPr="008624B9" w:rsidRDefault="003C7433" w:rsidP="00E1092C">
      <w:pPr>
        <w:tabs>
          <w:tab w:val="left" w:pos="567"/>
          <w:tab w:val="left" w:pos="3969"/>
          <w:tab w:val="left" w:pos="8364"/>
        </w:tabs>
        <w:contextualSpacing/>
        <w:jc w:val="both"/>
        <w:rPr>
          <w:rFonts w:asciiTheme="minorHAnsi" w:hAnsiTheme="minorHAnsi"/>
          <w:sz w:val="22"/>
          <w:szCs w:val="22"/>
        </w:rPr>
      </w:pPr>
      <w:r w:rsidRPr="008624B9">
        <w:rPr>
          <w:rFonts w:asciiTheme="minorHAnsi" w:hAnsiTheme="minorHAnsi"/>
          <w:sz w:val="22"/>
          <w:szCs w:val="22"/>
        </w:rPr>
        <w:t>8</w:t>
      </w:r>
      <w:r w:rsidR="00027DAA" w:rsidRPr="008624B9">
        <w:rPr>
          <w:rFonts w:asciiTheme="minorHAnsi" w:hAnsiTheme="minorHAnsi"/>
          <w:sz w:val="22"/>
          <w:szCs w:val="22"/>
        </w:rPr>
        <w:t>.</w:t>
      </w:r>
      <w:r w:rsidR="0065454E" w:rsidRPr="008624B9">
        <w:rPr>
          <w:rFonts w:asciiTheme="minorHAnsi" w:hAnsiTheme="minorHAnsi"/>
          <w:sz w:val="22"/>
          <w:szCs w:val="22"/>
        </w:rPr>
        <w:tab/>
      </w:r>
      <w:r w:rsidR="00201866" w:rsidRPr="008624B9">
        <w:rPr>
          <w:rFonts w:asciiTheme="minorHAnsi" w:hAnsiTheme="minorHAnsi"/>
          <w:sz w:val="22"/>
          <w:szCs w:val="22"/>
        </w:rPr>
        <w:t xml:space="preserve">Formal Stage Two </w:t>
      </w:r>
      <w:r w:rsidR="003D421F" w:rsidRPr="008624B9">
        <w:rPr>
          <w:rFonts w:asciiTheme="minorHAnsi" w:hAnsiTheme="minorHAnsi"/>
          <w:sz w:val="22"/>
          <w:szCs w:val="22"/>
        </w:rPr>
        <w:t xml:space="preserve"> </w:t>
      </w:r>
      <w:r w:rsidR="00C466CF" w:rsidRPr="008624B9">
        <w:rPr>
          <w:rFonts w:asciiTheme="minorHAnsi" w:hAnsiTheme="minorHAnsi"/>
          <w:sz w:val="22"/>
          <w:szCs w:val="22"/>
        </w:rPr>
        <w:tab/>
      </w:r>
      <w:r w:rsidR="00C466CF" w:rsidRPr="008624B9">
        <w:rPr>
          <w:rFonts w:asciiTheme="minorHAnsi" w:hAnsiTheme="minorHAnsi"/>
          <w:sz w:val="22"/>
          <w:szCs w:val="22"/>
        </w:rPr>
        <w:tab/>
      </w:r>
    </w:p>
    <w:p w:rsidR="00E801CE" w:rsidRPr="008624B9" w:rsidRDefault="00E801CE" w:rsidP="00E1092C">
      <w:pPr>
        <w:tabs>
          <w:tab w:val="left" w:pos="567"/>
          <w:tab w:val="left" w:pos="3969"/>
          <w:tab w:val="left" w:pos="8364"/>
        </w:tabs>
        <w:contextualSpacing/>
        <w:jc w:val="both"/>
        <w:rPr>
          <w:rFonts w:asciiTheme="minorHAnsi" w:hAnsiTheme="minorHAnsi"/>
          <w:sz w:val="22"/>
          <w:szCs w:val="22"/>
        </w:rPr>
      </w:pPr>
    </w:p>
    <w:p w:rsidR="00E801CE" w:rsidRPr="008624B9" w:rsidRDefault="00E801CE" w:rsidP="00FC0D92">
      <w:pPr>
        <w:pStyle w:val="ListParagraph"/>
        <w:numPr>
          <w:ilvl w:val="0"/>
          <w:numId w:val="27"/>
        </w:numPr>
        <w:tabs>
          <w:tab w:val="left" w:pos="567"/>
          <w:tab w:val="left" w:pos="3969"/>
          <w:tab w:val="left" w:pos="8364"/>
        </w:tabs>
        <w:contextualSpacing/>
        <w:jc w:val="both"/>
        <w:rPr>
          <w:rFonts w:asciiTheme="minorHAnsi" w:hAnsiTheme="minorHAnsi"/>
          <w:sz w:val="22"/>
          <w:szCs w:val="22"/>
        </w:rPr>
      </w:pPr>
      <w:r w:rsidRPr="008624B9">
        <w:rPr>
          <w:rFonts w:asciiTheme="minorHAnsi" w:hAnsiTheme="minorHAnsi"/>
          <w:sz w:val="22"/>
          <w:szCs w:val="22"/>
        </w:rPr>
        <w:t>Second Monitoring and review period</w:t>
      </w:r>
      <w:r w:rsidR="00C466CF" w:rsidRPr="008624B9">
        <w:rPr>
          <w:rFonts w:asciiTheme="minorHAnsi" w:hAnsiTheme="minorHAnsi"/>
          <w:sz w:val="22"/>
          <w:szCs w:val="22"/>
        </w:rPr>
        <w:tab/>
      </w:r>
    </w:p>
    <w:p w:rsidR="00DC3DF9" w:rsidRPr="008624B9" w:rsidRDefault="00E801CE" w:rsidP="00FC0D92">
      <w:pPr>
        <w:pStyle w:val="ListParagraph"/>
        <w:numPr>
          <w:ilvl w:val="0"/>
          <w:numId w:val="27"/>
        </w:numPr>
        <w:tabs>
          <w:tab w:val="left" w:pos="567"/>
          <w:tab w:val="left" w:pos="3969"/>
          <w:tab w:val="left" w:pos="8364"/>
        </w:tabs>
        <w:contextualSpacing/>
        <w:jc w:val="both"/>
        <w:rPr>
          <w:rFonts w:asciiTheme="minorHAnsi" w:hAnsiTheme="minorHAnsi"/>
          <w:sz w:val="22"/>
          <w:szCs w:val="22"/>
        </w:rPr>
      </w:pPr>
      <w:r w:rsidRPr="008624B9">
        <w:rPr>
          <w:rFonts w:asciiTheme="minorHAnsi" w:hAnsiTheme="minorHAnsi"/>
          <w:sz w:val="22"/>
          <w:szCs w:val="22"/>
        </w:rPr>
        <w:t>Second r</w:t>
      </w:r>
      <w:r w:rsidR="0087411C" w:rsidRPr="008624B9">
        <w:rPr>
          <w:rFonts w:asciiTheme="minorHAnsi" w:hAnsiTheme="minorHAnsi"/>
          <w:sz w:val="22"/>
          <w:szCs w:val="22"/>
        </w:rPr>
        <w:t xml:space="preserve">eview </w:t>
      </w:r>
      <w:r w:rsidRPr="008624B9">
        <w:rPr>
          <w:rFonts w:asciiTheme="minorHAnsi" w:hAnsiTheme="minorHAnsi"/>
          <w:sz w:val="22"/>
          <w:szCs w:val="22"/>
        </w:rPr>
        <w:t>m</w:t>
      </w:r>
      <w:r w:rsidR="0087411C" w:rsidRPr="008624B9">
        <w:rPr>
          <w:rFonts w:asciiTheme="minorHAnsi" w:hAnsiTheme="minorHAnsi"/>
          <w:sz w:val="22"/>
          <w:szCs w:val="22"/>
        </w:rPr>
        <w:t>eeting</w:t>
      </w:r>
      <w:r w:rsidR="00C466CF" w:rsidRPr="008624B9">
        <w:rPr>
          <w:rFonts w:asciiTheme="minorHAnsi" w:hAnsiTheme="minorHAnsi"/>
          <w:sz w:val="22"/>
          <w:szCs w:val="22"/>
        </w:rPr>
        <w:tab/>
      </w:r>
      <w:r w:rsidR="00C466CF" w:rsidRPr="008624B9">
        <w:rPr>
          <w:rFonts w:asciiTheme="minorHAnsi" w:hAnsiTheme="minorHAnsi"/>
          <w:sz w:val="22"/>
          <w:szCs w:val="22"/>
        </w:rPr>
        <w:tab/>
      </w:r>
    </w:p>
    <w:p w:rsidR="005F44EB" w:rsidRPr="008624B9" w:rsidRDefault="005F44EB" w:rsidP="008E4B8A">
      <w:pPr>
        <w:tabs>
          <w:tab w:val="left" w:pos="567"/>
          <w:tab w:val="left" w:pos="8364"/>
        </w:tabs>
        <w:contextualSpacing/>
        <w:jc w:val="both"/>
        <w:rPr>
          <w:rFonts w:asciiTheme="minorHAnsi" w:hAnsiTheme="minorHAnsi"/>
          <w:sz w:val="22"/>
          <w:szCs w:val="22"/>
        </w:rPr>
      </w:pPr>
    </w:p>
    <w:p w:rsidR="00E801CE" w:rsidRPr="008624B9" w:rsidRDefault="003C7433" w:rsidP="008E4B8A">
      <w:pPr>
        <w:tabs>
          <w:tab w:val="left" w:pos="567"/>
          <w:tab w:val="left" w:pos="8364"/>
        </w:tabs>
        <w:contextualSpacing/>
        <w:jc w:val="both"/>
        <w:rPr>
          <w:rFonts w:asciiTheme="minorHAnsi" w:hAnsiTheme="minorHAnsi"/>
          <w:sz w:val="22"/>
          <w:szCs w:val="22"/>
        </w:rPr>
      </w:pPr>
      <w:r w:rsidRPr="008624B9">
        <w:rPr>
          <w:rFonts w:asciiTheme="minorHAnsi" w:hAnsiTheme="minorHAnsi"/>
          <w:sz w:val="22"/>
          <w:szCs w:val="22"/>
        </w:rPr>
        <w:t>9</w:t>
      </w:r>
      <w:r w:rsidR="00F641F3" w:rsidRPr="008624B9">
        <w:rPr>
          <w:rFonts w:asciiTheme="minorHAnsi" w:hAnsiTheme="minorHAnsi"/>
          <w:sz w:val="22"/>
          <w:szCs w:val="22"/>
        </w:rPr>
        <w:t>.</w:t>
      </w:r>
      <w:r w:rsidR="0065454E" w:rsidRPr="008624B9">
        <w:rPr>
          <w:rFonts w:asciiTheme="minorHAnsi" w:hAnsiTheme="minorHAnsi"/>
          <w:sz w:val="22"/>
          <w:szCs w:val="22"/>
        </w:rPr>
        <w:tab/>
      </w:r>
      <w:r w:rsidR="00B80EA5" w:rsidRPr="008624B9">
        <w:rPr>
          <w:rFonts w:asciiTheme="minorHAnsi" w:hAnsiTheme="minorHAnsi"/>
          <w:sz w:val="22"/>
          <w:szCs w:val="22"/>
        </w:rPr>
        <w:t xml:space="preserve">Formal Stage Three </w:t>
      </w:r>
      <w:r w:rsidR="00C466CF" w:rsidRPr="008624B9">
        <w:rPr>
          <w:rFonts w:asciiTheme="minorHAnsi" w:hAnsiTheme="minorHAnsi"/>
          <w:sz w:val="22"/>
          <w:szCs w:val="22"/>
        </w:rPr>
        <w:tab/>
      </w:r>
    </w:p>
    <w:p w:rsidR="00FC0D92" w:rsidRPr="008624B9" w:rsidRDefault="00FC0D92" w:rsidP="008E4B8A">
      <w:pPr>
        <w:tabs>
          <w:tab w:val="left" w:pos="567"/>
          <w:tab w:val="left" w:pos="8364"/>
        </w:tabs>
        <w:contextualSpacing/>
        <w:jc w:val="both"/>
        <w:rPr>
          <w:rFonts w:asciiTheme="minorHAnsi" w:hAnsiTheme="minorHAnsi"/>
          <w:sz w:val="22"/>
          <w:szCs w:val="22"/>
        </w:rPr>
      </w:pPr>
    </w:p>
    <w:p w:rsidR="00E1092C" w:rsidRPr="008624B9" w:rsidRDefault="00B80EA5" w:rsidP="00FC0D92">
      <w:pPr>
        <w:pStyle w:val="ListParagraph"/>
        <w:numPr>
          <w:ilvl w:val="0"/>
          <w:numId w:val="28"/>
        </w:numPr>
        <w:tabs>
          <w:tab w:val="left" w:pos="567"/>
          <w:tab w:val="left" w:pos="8364"/>
        </w:tabs>
        <w:contextualSpacing/>
        <w:jc w:val="both"/>
        <w:rPr>
          <w:rFonts w:asciiTheme="minorHAnsi" w:hAnsiTheme="minorHAnsi"/>
          <w:sz w:val="22"/>
          <w:szCs w:val="22"/>
        </w:rPr>
      </w:pPr>
      <w:r w:rsidRPr="008624B9">
        <w:rPr>
          <w:rFonts w:asciiTheme="minorHAnsi" w:hAnsiTheme="minorHAnsi"/>
          <w:sz w:val="22"/>
          <w:szCs w:val="22"/>
        </w:rPr>
        <w:t>Capability</w:t>
      </w:r>
      <w:r w:rsidR="00027DAA" w:rsidRPr="008624B9">
        <w:rPr>
          <w:rFonts w:asciiTheme="minorHAnsi" w:hAnsiTheme="minorHAnsi"/>
          <w:sz w:val="22"/>
          <w:szCs w:val="22"/>
        </w:rPr>
        <w:t xml:space="preserve"> Hearing </w:t>
      </w:r>
      <w:r w:rsidR="00C466CF" w:rsidRPr="008624B9">
        <w:rPr>
          <w:rFonts w:asciiTheme="minorHAnsi" w:hAnsiTheme="minorHAnsi"/>
          <w:sz w:val="22"/>
          <w:szCs w:val="22"/>
        </w:rPr>
        <w:tab/>
      </w:r>
    </w:p>
    <w:p w:rsidR="00FC0D92" w:rsidRPr="008624B9" w:rsidRDefault="00FC0D92" w:rsidP="00FC0D92">
      <w:pPr>
        <w:pStyle w:val="ListParagraph"/>
        <w:numPr>
          <w:ilvl w:val="0"/>
          <w:numId w:val="28"/>
        </w:numPr>
        <w:tabs>
          <w:tab w:val="left" w:pos="567"/>
          <w:tab w:val="left" w:pos="8364"/>
        </w:tabs>
        <w:contextualSpacing/>
        <w:jc w:val="both"/>
        <w:rPr>
          <w:rFonts w:asciiTheme="minorHAnsi" w:hAnsiTheme="minorHAnsi"/>
          <w:sz w:val="22"/>
          <w:szCs w:val="22"/>
        </w:rPr>
      </w:pPr>
      <w:r w:rsidRPr="008624B9">
        <w:rPr>
          <w:rFonts w:asciiTheme="minorHAnsi" w:hAnsiTheme="minorHAnsi"/>
          <w:sz w:val="22"/>
          <w:szCs w:val="22"/>
        </w:rPr>
        <w:t xml:space="preserve">Outcome of Capability Hearing </w:t>
      </w:r>
      <w:r w:rsidR="00C466CF" w:rsidRPr="008624B9">
        <w:rPr>
          <w:rFonts w:asciiTheme="minorHAnsi" w:hAnsiTheme="minorHAnsi"/>
          <w:sz w:val="22"/>
          <w:szCs w:val="22"/>
        </w:rPr>
        <w:tab/>
      </w:r>
    </w:p>
    <w:p w:rsidR="00E1092C" w:rsidRPr="008624B9" w:rsidRDefault="00E1092C" w:rsidP="008E4B8A">
      <w:pPr>
        <w:tabs>
          <w:tab w:val="left" w:pos="567"/>
          <w:tab w:val="left" w:pos="8364"/>
        </w:tabs>
        <w:contextualSpacing/>
        <w:jc w:val="both"/>
        <w:rPr>
          <w:rFonts w:asciiTheme="minorHAnsi" w:hAnsiTheme="minorHAnsi"/>
          <w:sz w:val="22"/>
          <w:szCs w:val="22"/>
        </w:rPr>
      </w:pPr>
    </w:p>
    <w:p w:rsidR="005F44EB" w:rsidRPr="008624B9" w:rsidRDefault="003C7433" w:rsidP="008E4B8A">
      <w:pPr>
        <w:tabs>
          <w:tab w:val="left" w:pos="567"/>
          <w:tab w:val="left" w:pos="8364"/>
        </w:tabs>
        <w:contextualSpacing/>
        <w:jc w:val="both"/>
        <w:rPr>
          <w:rFonts w:asciiTheme="minorHAnsi" w:hAnsiTheme="minorHAnsi"/>
          <w:sz w:val="22"/>
          <w:szCs w:val="22"/>
        </w:rPr>
      </w:pPr>
      <w:r w:rsidRPr="008624B9">
        <w:rPr>
          <w:rFonts w:asciiTheme="minorHAnsi" w:hAnsiTheme="minorHAnsi"/>
          <w:sz w:val="22"/>
          <w:szCs w:val="22"/>
        </w:rPr>
        <w:lastRenderedPageBreak/>
        <w:t>10</w:t>
      </w:r>
      <w:r w:rsidR="00F641F3" w:rsidRPr="008624B9">
        <w:rPr>
          <w:rFonts w:asciiTheme="minorHAnsi" w:hAnsiTheme="minorHAnsi"/>
          <w:sz w:val="22"/>
          <w:szCs w:val="22"/>
        </w:rPr>
        <w:t>.</w:t>
      </w:r>
      <w:r w:rsidR="0065454E" w:rsidRPr="008624B9">
        <w:rPr>
          <w:rFonts w:asciiTheme="minorHAnsi" w:hAnsiTheme="minorHAnsi"/>
          <w:sz w:val="22"/>
          <w:szCs w:val="22"/>
        </w:rPr>
        <w:tab/>
      </w:r>
      <w:r w:rsidR="00E1092C" w:rsidRPr="008624B9">
        <w:rPr>
          <w:rFonts w:asciiTheme="minorHAnsi" w:hAnsiTheme="minorHAnsi"/>
          <w:sz w:val="22"/>
          <w:szCs w:val="22"/>
        </w:rPr>
        <w:t xml:space="preserve">Right of appeal </w:t>
      </w:r>
      <w:r w:rsidR="00C466CF" w:rsidRPr="008624B9">
        <w:rPr>
          <w:rFonts w:asciiTheme="minorHAnsi" w:hAnsiTheme="minorHAnsi"/>
          <w:sz w:val="22"/>
          <w:szCs w:val="22"/>
        </w:rPr>
        <w:tab/>
      </w:r>
    </w:p>
    <w:p w:rsidR="005F44EB" w:rsidRPr="008624B9" w:rsidRDefault="005F44EB" w:rsidP="008E4B8A">
      <w:pPr>
        <w:tabs>
          <w:tab w:val="left" w:pos="567"/>
          <w:tab w:val="left" w:pos="8364"/>
        </w:tabs>
        <w:contextualSpacing/>
        <w:jc w:val="both"/>
        <w:rPr>
          <w:rFonts w:asciiTheme="minorHAnsi" w:hAnsiTheme="minorHAnsi"/>
          <w:sz w:val="22"/>
          <w:szCs w:val="22"/>
        </w:rPr>
      </w:pPr>
    </w:p>
    <w:p w:rsidR="00F653CB" w:rsidRPr="008624B9" w:rsidRDefault="00F653CB" w:rsidP="008E4B8A">
      <w:pPr>
        <w:tabs>
          <w:tab w:val="left" w:pos="851"/>
          <w:tab w:val="left" w:pos="3969"/>
          <w:tab w:val="left" w:pos="8364"/>
        </w:tabs>
        <w:jc w:val="both"/>
        <w:rPr>
          <w:rFonts w:asciiTheme="minorHAnsi" w:hAnsiTheme="minorHAnsi"/>
          <w:sz w:val="22"/>
          <w:szCs w:val="22"/>
        </w:rPr>
      </w:pPr>
    </w:p>
    <w:p w:rsidR="00E1092C" w:rsidRPr="008624B9" w:rsidRDefault="00E1092C" w:rsidP="008E4B8A">
      <w:pPr>
        <w:tabs>
          <w:tab w:val="left" w:pos="851"/>
          <w:tab w:val="left" w:pos="8364"/>
        </w:tabs>
        <w:jc w:val="both"/>
        <w:rPr>
          <w:rFonts w:asciiTheme="minorHAnsi" w:hAnsiTheme="minorHAnsi"/>
          <w:sz w:val="22"/>
          <w:szCs w:val="22"/>
        </w:rPr>
      </w:pPr>
    </w:p>
    <w:p w:rsidR="00F653CB" w:rsidRPr="008624B9" w:rsidRDefault="00F653CB" w:rsidP="008E4B8A">
      <w:pPr>
        <w:tabs>
          <w:tab w:val="left" w:pos="851"/>
          <w:tab w:val="left" w:pos="8364"/>
        </w:tabs>
        <w:jc w:val="both"/>
        <w:rPr>
          <w:rFonts w:asciiTheme="minorHAnsi" w:hAnsiTheme="minorHAnsi"/>
          <w:sz w:val="22"/>
          <w:szCs w:val="22"/>
        </w:rPr>
      </w:pPr>
      <w:r w:rsidRPr="008624B9">
        <w:rPr>
          <w:rFonts w:asciiTheme="minorHAnsi" w:hAnsiTheme="minorHAnsi"/>
          <w:sz w:val="22"/>
          <w:szCs w:val="22"/>
        </w:rPr>
        <w:t xml:space="preserve">Appendix </w:t>
      </w:r>
      <w:r w:rsidR="00AE49D6" w:rsidRPr="008624B9">
        <w:rPr>
          <w:rFonts w:asciiTheme="minorHAnsi" w:hAnsiTheme="minorHAnsi"/>
          <w:sz w:val="22"/>
          <w:szCs w:val="22"/>
        </w:rPr>
        <w:t xml:space="preserve">A </w:t>
      </w:r>
      <w:r w:rsidR="00E232A6" w:rsidRPr="008624B9">
        <w:rPr>
          <w:rFonts w:asciiTheme="minorHAnsi" w:hAnsiTheme="minorHAnsi"/>
          <w:sz w:val="22"/>
          <w:szCs w:val="22"/>
        </w:rPr>
        <w:t>-</w:t>
      </w:r>
      <w:r w:rsidRPr="008624B9">
        <w:rPr>
          <w:rFonts w:asciiTheme="minorHAnsi" w:hAnsiTheme="minorHAnsi"/>
          <w:sz w:val="22"/>
          <w:szCs w:val="22"/>
        </w:rPr>
        <w:t xml:space="preserve"> </w:t>
      </w:r>
      <w:r w:rsidR="001A33CF" w:rsidRPr="008624B9">
        <w:rPr>
          <w:rFonts w:asciiTheme="minorHAnsi" w:hAnsiTheme="minorHAnsi"/>
          <w:sz w:val="22"/>
          <w:szCs w:val="22"/>
        </w:rPr>
        <w:t>Appeal form</w:t>
      </w:r>
      <w:r w:rsidR="00BF3C34" w:rsidRPr="008624B9">
        <w:rPr>
          <w:rFonts w:asciiTheme="minorHAnsi" w:hAnsiTheme="minorHAnsi"/>
          <w:sz w:val="22"/>
          <w:szCs w:val="22"/>
        </w:rPr>
        <w:tab/>
      </w:r>
    </w:p>
    <w:p w:rsidR="00E1092C" w:rsidRPr="008624B9" w:rsidRDefault="00E1092C" w:rsidP="008E4B8A">
      <w:pPr>
        <w:tabs>
          <w:tab w:val="left" w:pos="851"/>
          <w:tab w:val="left" w:pos="8364"/>
        </w:tabs>
        <w:jc w:val="both"/>
        <w:rPr>
          <w:rFonts w:asciiTheme="minorHAnsi" w:hAnsiTheme="minorHAnsi"/>
          <w:sz w:val="22"/>
          <w:szCs w:val="22"/>
        </w:rPr>
      </w:pPr>
    </w:p>
    <w:p w:rsidR="00C247AB" w:rsidRPr="008624B9" w:rsidRDefault="00F653CB" w:rsidP="008E4B8A">
      <w:pPr>
        <w:tabs>
          <w:tab w:val="left" w:pos="851"/>
          <w:tab w:val="left" w:pos="3969"/>
          <w:tab w:val="left" w:pos="8364"/>
        </w:tabs>
        <w:jc w:val="both"/>
        <w:rPr>
          <w:rFonts w:asciiTheme="minorHAnsi" w:hAnsiTheme="minorHAnsi"/>
          <w:sz w:val="22"/>
          <w:szCs w:val="22"/>
        </w:rPr>
      </w:pPr>
      <w:r w:rsidRPr="008624B9">
        <w:rPr>
          <w:rFonts w:asciiTheme="minorHAnsi" w:hAnsiTheme="minorHAnsi"/>
          <w:sz w:val="22"/>
          <w:szCs w:val="22"/>
        </w:rPr>
        <w:t xml:space="preserve">Appendix B </w:t>
      </w:r>
      <w:r w:rsidR="00E232A6" w:rsidRPr="008624B9">
        <w:rPr>
          <w:rFonts w:asciiTheme="minorHAnsi" w:hAnsiTheme="minorHAnsi"/>
          <w:sz w:val="22"/>
          <w:szCs w:val="22"/>
        </w:rPr>
        <w:t>-</w:t>
      </w:r>
      <w:r w:rsidRPr="008624B9">
        <w:rPr>
          <w:rFonts w:asciiTheme="minorHAnsi" w:hAnsiTheme="minorHAnsi"/>
          <w:sz w:val="22"/>
          <w:szCs w:val="22"/>
        </w:rPr>
        <w:t xml:space="preserve"> </w:t>
      </w:r>
      <w:r w:rsidR="001A33CF" w:rsidRPr="008624B9">
        <w:rPr>
          <w:rFonts w:asciiTheme="minorHAnsi" w:hAnsiTheme="minorHAnsi"/>
          <w:sz w:val="22"/>
          <w:szCs w:val="22"/>
        </w:rPr>
        <w:t>Conduct of capability hearings</w:t>
      </w:r>
      <w:r w:rsidR="00105A03" w:rsidRPr="008624B9">
        <w:rPr>
          <w:rFonts w:asciiTheme="minorHAnsi" w:hAnsiTheme="minorHAnsi"/>
          <w:sz w:val="22"/>
          <w:szCs w:val="22"/>
        </w:rPr>
        <w:tab/>
      </w:r>
    </w:p>
    <w:p w:rsidR="00E1092C" w:rsidRPr="008624B9" w:rsidRDefault="00E1092C" w:rsidP="008E4B8A">
      <w:pPr>
        <w:tabs>
          <w:tab w:val="left" w:pos="851"/>
          <w:tab w:val="left" w:pos="3969"/>
          <w:tab w:val="left" w:pos="8364"/>
        </w:tabs>
        <w:jc w:val="both"/>
        <w:rPr>
          <w:rFonts w:asciiTheme="minorHAnsi" w:hAnsiTheme="minorHAnsi"/>
          <w:sz w:val="22"/>
          <w:szCs w:val="22"/>
        </w:rPr>
      </w:pPr>
    </w:p>
    <w:p w:rsidR="00F653CB" w:rsidRPr="008624B9" w:rsidRDefault="00F653CB" w:rsidP="008E4B8A">
      <w:pPr>
        <w:tabs>
          <w:tab w:val="left" w:pos="851"/>
          <w:tab w:val="left" w:pos="8364"/>
        </w:tabs>
        <w:jc w:val="both"/>
        <w:rPr>
          <w:rFonts w:asciiTheme="minorHAnsi" w:hAnsiTheme="minorHAnsi"/>
          <w:sz w:val="22"/>
          <w:szCs w:val="22"/>
        </w:rPr>
      </w:pPr>
      <w:r w:rsidRPr="008624B9">
        <w:rPr>
          <w:rFonts w:asciiTheme="minorHAnsi" w:hAnsiTheme="minorHAnsi"/>
          <w:sz w:val="22"/>
          <w:szCs w:val="22"/>
        </w:rPr>
        <w:t xml:space="preserve">Appendix </w:t>
      </w:r>
      <w:r w:rsidR="00027DAA" w:rsidRPr="008624B9">
        <w:rPr>
          <w:rFonts w:asciiTheme="minorHAnsi" w:hAnsiTheme="minorHAnsi"/>
          <w:sz w:val="22"/>
          <w:szCs w:val="22"/>
        </w:rPr>
        <w:t>C</w:t>
      </w:r>
      <w:r w:rsidR="00273A01" w:rsidRPr="008624B9">
        <w:rPr>
          <w:rFonts w:asciiTheme="minorHAnsi" w:hAnsiTheme="minorHAnsi"/>
          <w:sz w:val="22"/>
          <w:szCs w:val="22"/>
        </w:rPr>
        <w:t xml:space="preserve"> -</w:t>
      </w:r>
      <w:r w:rsidRPr="008624B9">
        <w:rPr>
          <w:rFonts w:asciiTheme="minorHAnsi" w:hAnsiTheme="minorHAnsi"/>
          <w:sz w:val="22"/>
          <w:szCs w:val="22"/>
        </w:rPr>
        <w:t xml:space="preserve"> </w:t>
      </w:r>
      <w:r w:rsidR="001A33CF" w:rsidRPr="008624B9">
        <w:rPr>
          <w:rFonts w:asciiTheme="minorHAnsi" w:hAnsiTheme="minorHAnsi"/>
          <w:sz w:val="22"/>
          <w:szCs w:val="22"/>
        </w:rPr>
        <w:t>C</w:t>
      </w:r>
      <w:r w:rsidR="00387342" w:rsidRPr="008624B9">
        <w:rPr>
          <w:rFonts w:asciiTheme="minorHAnsi" w:hAnsiTheme="minorHAnsi"/>
          <w:sz w:val="22"/>
          <w:szCs w:val="22"/>
        </w:rPr>
        <w:t xml:space="preserve">onduct of </w:t>
      </w:r>
      <w:r w:rsidR="00AE49D6" w:rsidRPr="008624B9">
        <w:rPr>
          <w:rFonts w:asciiTheme="minorHAnsi" w:hAnsiTheme="minorHAnsi"/>
          <w:sz w:val="22"/>
          <w:szCs w:val="22"/>
        </w:rPr>
        <w:t>appeal</w:t>
      </w:r>
      <w:r w:rsidRPr="008624B9">
        <w:rPr>
          <w:rFonts w:asciiTheme="minorHAnsi" w:hAnsiTheme="minorHAnsi"/>
          <w:sz w:val="22"/>
          <w:szCs w:val="22"/>
        </w:rPr>
        <w:t xml:space="preserve"> </w:t>
      </w:r>
      <w:r w:rsidR="00387342" w:rsidRPr="008624B9">
        <w:rPr>
          <w:rFonts w:asciiTheme="minorHAnsi" w:hAnsiTheme="minorHAnsi"/>
          <w:sz w:val="22"/>
          <w:szCs w:val="22"/>
        </w:rPr>
        <w:t>hearings</w:t>
      </w:r>
      <w:r w:rsidR="00BF3C34" w:rsidRPr="008624B9">
        <w:rPr>
          <w:rFonts w:asciiTheme="minorHAnsi" w:hAnsiTheme="minorHAnsi"/>
          <w:sz w:val="22"/>
          <w:szCs w:val="22"/>
        </w:rPr>
        <w:tab/>
      </w:r>
    </w:p>
    <w:p w:rsidR="00E1092C" w:rsidRPr="0083403E" w:rsidRDefault="00E1092C" w:rsidP="008E4B8A">
      <w:pPr>
        <w:tabs>
          <w:tab w:val="left" w:pos="851"/>
          <w:tab w:val="left" w:pos="8364"/>
        </w:tabs>
        <w:jc w:val="both"/>
        <w:rPr>
          <w:sz w:val="22"/>
          <w:szCs w:val="22"/>
        </w:rPr>
      </w:pPr>
    </w:p>
    <w:p w:rsidR="004C14D0" w:rsidRPr="0083403E" w:rsidRDefault="004C14D0">
      <w:pPr>
        <w:rPr>
          <w:sz w:val="22"/>
          <w:szCs w:val="22"/>
        </w:rPr>
      </w:pPr>
      <w:r w:rsidRPr="0083403E">
        <w:rPr>
          <w:sz w:val="22"/>
          <w:szCs w:val="22"/>
        </w:rPr>
        <w:br w:type="page"/>
      </w:r>
    </w:p>
    <w:p w:rsidR="005F44EB" w:rsidRPr="008624B9" w:rsidRDefault="005F44EB" w:rsidP="004C3721">
      <w:pPr>
        <w:jc w:val="both"/>
        <w:rPr>
          <w:rFonts w:asciiTheme="minorHAnsi" w:hAnsiTheme="minorHAnsi"/>
          <w:b/>
          <w:bCs/>
          <w:sz w:val="32"/>
          <w:szCs w:val="32"/>
          <w:u w:val="single"/>
        </w:rPr>
      </w:pPr>
      <w:r w:rsidRPr="008624B9">
        <w:rPr>
          <w:rFonts w:asciiTheme="minorHAnsi" w:hAnsiTheme="minorHAnsi"/>
          <w:b/>
          <w:bCs/>
          <w:sz w:val="32"/>
          <w:szCs w:val="32"/>
        </w:rPr>
        <w:lastRenderedPageBreak/>
        <w:t>1.</w:t>
      </w:r>
      <w:r w:rsidRPr="008624B9">
        <w:rPr>
          <w:rFonts w:asciiTheme="minorHAnsi" w:hAnsiTheme="minorHAnsi"/>
          <w:b/>
          <w:bCs/>
          <w:sz w:val="32"/>
          <w:szCs w:val="32"/>
        </w:rPr>
        <w:tab/>
      </w:r>
      <w:r w:rsidR="00202335" w:rsidRPr="008624B9">
        <w:rPr>
          <w:rFonts w:asciiTheme="minorHAnsi" w:hAnsiTheme="minorHAnsi"/>
          <w:b/>
          <w:bCs/>
          <w:sz w:val="32"/>
          <w:szCs w:val="32"/>
        </w:rPr>
        <w:t>Introduction</w:t>
      </w:r>
    </w:p>
    <w:p w:rsidR="00644F09" w:rsidRPr="008624B9" w:rsidRDefault="00644F09" w:rsidP="00B14DF6">
      <w:pPr>
        <w:pStyle w:val="BodyTextIndent3"/>
        <w:tabs>
          <w:tab w:val="left" w:pos="709"/>
        </w:tabs>
        <w:ind w:left="0" w:firstLine="0"/>
        <w:jc w:val="left"/>
        <w:rPr>
          <w:rFonts w:asciiTheme="minorHAnsi" w:hAnsiTheme="minorHAnsi"/>
          <w:sz w:val="22"/>
          <w:szCs w:val="22"/>
        </w:rPr>
      </w:pPr>
    </w:p>
    <w:p w:rsidR="0004032D" w:rsidRPr="008624B9" w:rsidRDefault="0004032D" w:rsidP="00D3574E">
      <w:pPr>
        <w:pStyle w:val="BodyTextIndent3"/>
        <w:numPr>
          <w:ilvl w:val="1"/>
          <w:numId w:val="30"/>
        </w:numPr>
        <w:ind w:hanging="720"/>
        <w:jc w:val="left"/>
        <w:rPr>
          <w:rFonts w:asciiTheme="minorHAnsi" w:hAnsiTheme="minorHAnsi"/>
          <w:sz w:val="22"/>
          <w:szCs w:val="22"/>
        </w:rPr>
      </w:pPr>
      <w:r w:rsidRPr="008624B9">
        <w:rPr>
          <w:rFonts w:asciiTheme="minorHAnsi" w:hAnsiTheme="minorHAnsi"/>
          <w:sz w:val="22"/>
          <w:szCs w:val="22"/>
        </w:rPr>
        <w:t>T</w:t>
      </w:r>
      <w:r w:rsidR="002B63EA" w:rsidRPr="008624B9">
        <w:rPr>
          <w:rFonts w:asciiTheme="minorHAnsi" w:hAnsiTheme="minorHAnsi"/>
          <w:sz w:val="22"/>
          <w:szCs w:val="22"/>
        </w:rPr>
        <w:t>h</w:t>
      </w:r>
      <w:r w:rsidR="00944255" w:rsidRPr="008624B9">
        <w:rPr>
          <w:rFonts w:asciiTheme="minorHAnsi" w:hAnsiTheme="minorHAnsi"/>
          <w:sz w:val="22"/>
          <w:szCs w:val="22"/>
        </w:rPr>
        <w:t xml:space="preserve">is procedure aims to encourage employees to achieve and maintain acceptable standards of performance and is designed to ensure fairness and consistency of approach. </w:t>
      </w:r>
      <w:r w:rsidR="00D256F6" w:rsidRPr="008624B9">
        <w:rPr>
          <w:rFonts w:asciiTheme="minorHAnsi" w:hAnsiTheme="minorHAnsi"/>
          <w:sz w:val="22"/>
          <w:szCs w:val="22"/>
        </w:rPr>
        <w:t>The procedure sets out the process the school will follow when an employee’s performance falls below the required standards for the job because of a lack of aptitude, skills or ability.</w:t>
      </w:r>
    </w:p>
    <w:p w:rsidR="0004032D" w:rsidRPr="008624B9" w:rsidRDefault="0004032D" w:rsidP="00D3574E">
      <w:pPr>
        <w:pStyle w:val="BodyTextIndent3"/>
        <w:ind w:left="720"/>
        <w:jc w:val="left"/>
        <w:rPr>
          <w:rFonts w:asciiTheme="minorHAnsi" w:hAnsiTheme="minorHAnsi"/>
          <w:sz w:val="22"/>
          <w:szCs w:val="22"/>
        </w:rPr>
      </w:pPr>
    </w:p>
    <w:p w:rsidR="0004032D" w:rsidRPr="008624B9" w:rsidRDefault="0004032D" w:rsidP="00D3574E">
      <w:pPr>
        <w:pStyle w:val="BodyTextIndent3"/>
        <w:numPr>
          <w:ilvl w:val="1"/>
          <w:numId w:val="30"/>
        </w:numPr>
        <w:ind w:hanging="720"/>
        <w:jc w:val="left"/>
        <w:rPr>
          <w:rFonts w:asciiTheme="minorHAnsi" w:hAnsiTheme="minorHAnsi"/>
          <w:sz w:val="22"/>
          <w:szCs w:val="22"/>
        </w:rPr>
      </w:pPr>
      <w:r w:rsidRPr="008624B9">
        <w:rPr>
          <w:rFonts w:asciiTheme="minorHAnsi" w:hAnsiTheme="minorHAnsi"/>
          <w:sz w:val="22"/>
          <w:szCs w:val="22"/>
        </w:rPr>
        <w:t>This procedure takes into account the principles set out in the model capability procedure published by the Department for Education (2012) and tak</w:t>
      </w:r>
      <w:r w:rsidR="00795A14" w:rsidRPr="008624B9">
        <w:rPr>
          <w:rFonts w:asciiTheme="minorHAnsi" w:hAnsiTheme="minorHAnsi"/>
          <w:sz w:val="22"/>
          <w:szCs w:val="22"/>
        </w:rPr>
        <w:t>e</w:t>
      </w:r>
      <w:r w:rsidR="002E6EA6" w:rsidRPr="008624B9">
        <w:rPr>
          <w:rFonts w:asciiTheme="minorHAnsi" w:hAnsiTheme="minorHAnsi"/>
          <w:sz w:val="22"/>
          <w:szCs w:val="22"/>
        </w:rPr>
        <w:t>s</w:t>
      </w:r>
      <w:r w:rsidR="00795A14" w:rsidRPr="008624B9">
        <w:rPr>
          <w:rFonts w:asciiTheme="minorHAnsi" w:hAnsiTheme="minorHAnsi"/>
          <w:sz w:val="22"/>
          <w:szCs w:val="22"/>
        </w:rPr>
        <w:t xml:space="preserve"> </w:t>
      </w:r>
      <w:r w:rsidRPr="008624B9">
        <w:rPr>
          <w:rFonts w:asciiTheme="minorHAnsi" w:hAnsiTheme="minorHAnsi"/>
          <w:sz w:val="22"/>
          <w:szCs w:val="22"/>
        </w:rPr>
        <w:t>into account the basic provisions of fairness set out in the ACAS Code of Practice on disciplinary and grievance procedures (2015).</w:t>
      </w:r>
    </w:p>
    <w:p w:rsidR="0004032D" w:rsidRDefault="0004032D" w:rsidP="0004032D">
      <w:pPr>
        <w:pStyle w:val="BodyTextIndent3"/>
        <w:tabs>
          <w:tab w:val="left" w:pos="709"/>
        </w:tabs>
        <w:ind w:left="0" w:firstLine="0"/>
        <w:jc w:val="left"/>
        <w:rPr>
          <w:sz w:val="22"/>
          <w:szCs w:val="22"/>
        </w:rPr>
      </w:pPr>
    </w:p>
    <w:p w:rsidR="009F1D65" w:rsidRDefault="009F1D65" w:rsidP="00D3574E">
      <w:pPr>
        <w:pStyle w:val="BodyTextIndent3"/>
        <w:ind w:left="0" w:firstLine="0"/>
        <w:jc w:val="left"/>
        <w:rPr>
          <w:sz w:val="22"/>
          <w:szCs w:val="22"/>
        </w:rPr>
      </w:pPr>
    </w:p>
    <w:p w:rsidR="00416A49" w:rsidRPr="008624B9" w:rsidRDefault="00202335" w:rsidP="00944255">
      <w:pPr>
        <w:pStyle w:val="BodyTextIndent3"/>
        <w:tabs>
          <w:tab w:val="left" w:pos="709"/>
        </w:tabs>
        <w:ind w:left="0" w:firstLine="0"/>
        <w:jc w:val="left"/>
        <w:rPr>
          <w:rFonts w:asciiTheme="minorHAnsi" w:hAnsiTheme="minorHAnsi"/>
          <w:sz w:val="32"/>
          <w:szCs w:val="32"/>
        </w:rPr>
      </w:pPr>
      <w:r w:rsidRPr="008624B9">
        <w:rPr>
          <w:rFonts w:asciiTheme="minorHAnsi" w:hAnsiTheme="minorHAnsi"/>
          <w:b/>
          <w:sz w:val="32"/>
          <w:szCs w:val="32"/>
        </w:rPr>
        <w:t>2.</w:t>
      </w:r>
      <w:r w:rsidR="003940C4" w:rsidRPr="008624B9">
        <w:rPr>
          <w:rFonts w:asciiTheme="minorHAnsi" w:hAnsiTheme="minorHAnsi"/>
          <w:b/>
          <w:sz w:val="32"/>
          <w:szCs w:val="32"/>
        </w:rPr>
        <w:tab/>
      </w:r>
      <w:r w:rsidRPr="008624B9">
        <w:rPr>
          <w:rFonts w:asciiTheme="minorHAnsi" w:hAnsiTheme="minorHAnsi"/>
          <w:b/>
          <w:sz w:val="32"/>
          <w:szCs w:val="32"/>
        </w:rPr>
        <w:t>Scope</w:t>
      </w:r>
    </w:p>
    <w:p w:rsidR="007C0DA7" w:rsidRPr="008624B9" w:rsidRDefault="007C0DA7" w:rsidP="00552632">
      <w:pPr>
        <w:pStyle w:val="BodyTextIndent3"/>
        <w:tabs>
          <w:tab w:val="left" w:pos="709"/>
        </w:tabs>
        <w:ind w:left="720"/>
        <w:jc w:val="left"/>
        <w:rPr>
          <w:rFonts w:asciiTheme="minorHAnsi" w:hAnsiTheme="minorHAnsi"/>
          <w:b/>
          <w:sz w:val="22"/>
          <w:szCs w:val="22"/>
        </w:rPr>
      </w:pPr>
    </w:p>
    <w:p w:rsidR="00FF5BAA" w:rsidRPr="008624B9" w:rsidRDefault="00EA1CD8" w:rsidP="00D3574E">
      <w:pPr>
        <w:pStyle w:val="BodyTextIndent3"/>
        <w:ind w:left="709" w:hanging="709"/>
        <w:jc w:val="left"/>
        <w:rPr>
          <w:rFonts w:asciiTheme="minorHAnsi" w:hAnsiTheme="minorHAnsi"/>
          <w:sz w:val="22"/>
          <w:szCs w:val="22"/>
        </w:rPr>
      </w:pPr>
      <w:r w:rsidRPr="008624B9">
        <w:rPr>
          <w:rFonts w:asciiTheme="minorHAnsi" w:hAnsiTheme="minorHAnsi"/>
          <w:sz w:val="22"/>
          <w:szCs w:val="22"/>
        </w:rPr>
        <w:t xml:space="preserve">2.1 </w:t>
      </w:r>
      <w:r w:rsidR="003940C4" w:rsidRPr="008624B9">
        <w:rPr>
          <w:rFonts w:asciiTheme="minorHAnsi" w:hAnsiTheme="minorHAnsi"/>
          <w:sz w:val="22"/>
          <w:szCs w:val="22"/>
        </w:rPr>
        <w:tab/>
      </w:r>
      <w:r w:rsidR="00FF5BAA" w:rsidRPr="008624B9">
        <w:rPr>
          <w:rFonts w:asciiTheme="minorHAnsi" w:hAnsiTheme="minorHAnsi"/>
          <w:sz w:val="22"/>
          <w:szCs w:val="22"/>
        </w:rPr>
        <w:t>This procedure applies only where there are serious concerns relating to an employee’s under</w:t>
      </w:r>
      <w:r w:rsidR="00944255" w:rsidRPr="008624B9">
        <w:rPr>
          <w:rFonts w:asciiTheme="minorHAnsi" w:hAnsiTheme="minorHAnsi"/>
          <w:sz w:val="22"/>
          <w:szCs w:val="22"/>
        </w:rPr>
        <w:t>-</w:t>
      </w:r>
      <w:r w:rsidR="00FF5BAA" w:rsidRPr="008624B9">
        <w:rPr>
          <w:rFonts w:asciiTheme="minorHAnsi" w:hAnsiTheme="minorHAnsi"/>
          <w:sz w:val="22"/>
          <w:szCs w:val="22"/>
        </w:rPr>
        <w:t xml:space="preserve">performance which the school’s appraisal/supervision process has been unable to address </w:t>
      </w:r>
    </w:p>
    <w:p w:rsidR="00FF5BAA" w:rsidRPr="008624B9" w:rsidRDefault="00FF5BAA" w:rsidP="00D3574E">
      <w:pPr>
        <w:pStyle w:val="BodyTextIndent3"/>
        <w:ind w:left="709" w:hanging="709"/>
        <w:jc w:val="left"/>
        <w:rPr>
          <w:rFonts w:asciiTheme="minorHAnsi" w:hAnsiTheme="minorHAnsi"/>
          <w:sz w:val="22"/>
          <w:szCs w:val="22"/>
        </w:rPr>
      </w:pPr>
    </w:p>
    <w:p w:rsidR="00202335" w:rsidRPr="008624B9" w:rsidRDefault="00D3574E" w:rsidP="00D3574E">
      <w:pPr>
        <w:pStyle w:val="BodyTextIndent3"/>
        <w:ind w:left="709" w:hanging="709"/>
        <w:jc w:val="left"/>
        <w:rPr>
          <w:rFonts w:asciiTheme="minorHAnsi" w:hAnsiTheme="minorHAnsi"/>
          <w:sz w:val="22"/>
          <w:szCs w:val="22"/>
        </w:rPr>
      </w:pPr>
      <w:r w:rsidRPr="008624B9">
        <w:rPr>
          <w:rFonts w:asciiTheme="minorHAnsi" w:hAnsiTheme="minorHAnsi"/>
          <w:sz w:val="22"/>
          <w:szCs w:val="22"/>
        </w:rPr>
        <w:t>2.2</w:t>
      </w:r>
      <w:r w:rsidRPr="008624B9">
        <w:rPr>
          <w:rFonts w:asciiTheme="minorHAnsi" w:hAnsiTheme="minorHAnsi"/>
          <w:sz w:val="22"/>
          <w:szCs w:val="22"/>
        </w:rPr>
        <w:tab/>
      </w:r>
      <w:r w:rsidR="00202335" w:rsidRPr="008624B9">
        <w:rPr>
          <w:rFonts w:asciiTheme="minorHAnsi" w:hAnsiTheme="minorHAnsi"/>
          <w:sz w:val="22"/>
          <w:szCs w:val="22"/>
        </w:rPr>
        <w:t xml:space="preserve">This </w:t>
      </w:r>
      <w:r w:rsidR="00F653CB" w:rsidRPr="008624B9">
        <w:rPr>
          <w:rFonts w:asciiTheme="minorHAnsi" w:hAnsiTheme="minorHAnsi"/>
          <w:sz w:val="22"/>
          <w:szCs w:val="22"/>
        </w:rPr>
        <w:t>procedure</w:t>
      </w:r>
      <w:r w:rsidR="00202335" w:rsidRPr="008624B9">
        <w:rPr>
          <w:rFonts w:asciiTheme="minorHAnsi" w:hAnsiTheme="minorHAnsi"/>
          <w:sz w:val="22"/>
          <w:szCs w:val="22"/>
        </w:rPr>
        <w:t xml:space="preserve"> applies to </w:t>
      </w:r>
      <w:r w:rsidR="00202335" w:rsidRPr="008624B9">
        <w:rPr>
          <w:rFonts w:asciiTheme="minorHAnsi" w:hAnsiTheme="minorHAnsi"/>
          <w:b/>
          <w:sz w:val="22"/>
          <w:szCs w:val="22"/>
        </w:rPr>
        <w:t>all</w:t>
      </w:r>
      <w:r w:rsidR="00202335" w:rsidRPr="008624B9">
        <w:rPr>
          <w:rFonts w:asciiTheme="minorHAnsi" w:hAnsiTheme="minorHAnsi"/>
          <w:sz w:val="22"/>
          <w:szCs w:val="22"/>
        </w:rPr>
        <w:t xml:space="preserve"> </w:t>
      </w:r>
      <w:r w:rsidR="00202335" w:rsidRPr="008624B9">
        <w:rPr>
          <w:rFonts w:asciiTheme="minorHAnsi" w:hAnsiTheme="minorHAnsi"/>
          <w:b/>
          <w:sz w:val="22"/>
          <w:szCs w:val="22"/>
        </w:rPr>
        <w:t>employees</w:t>
      </w:r>
      <w:r w:rsidR="00202335" w:rsidRPr="008624B9">
        <w:rPr>
          <w:rFonts w:asciiTheme="minorHAnsi" w:hAnsiTheme="minorHAnsi"/>
          <w:sz w:val="22"/>
          <w:szCs w:val="22"/>
        </w:rPr>
        <w:t xml:space="preserve"> </w:t>
      </w:r>
      <w:r w:rsidR="002B63EA" w:rsidRPr="008624B9">
        <w:rPr>
          <w:rFonts w:asciiTheme="minorHAnsi" w:hAnsiTheme="minorHAnsi"/>
          <w:sz w:val="22"/>
          <w:szCs w:val="22"/>
        </w:rPr>
        <w:t xml:space="preserve">of the </w:t>
      </w:r>
      <w:r w:rsidR="00435D73" w:rsidRPr="008624B9">
        <w:rPr>
          <w:rFonts w:asciiTheme="minorHAnsi" w:hAnsiTheme="minorHAnsi"/>
          <w:sz w:val="22"/>
          <w:szCs w:val="22"/>
        </w:rPr>
        <w:t xml:space="preserve">school </w:t>
      </w:r>
      <w:r w:rsidR="00202335" w:rsidRPr="008624B9">
        <w:rPr>
          <w:rFonts w:asciiTheme="minorHAnsi" w:hAnsiTheme="minorHAnsi"/>
          <w:sz w:val="22"/>
          <w:szCs w:val="22"/>
        </w:rPr>
        <w:t xml:space="preserve">including the </w:t>
      </w:r>
      <w:r w:rsidR="00D256F6" w:rsidRPr="008624B9">
        <w:rPr>
          <w:rFonts w:asciiTheme="minorHAnsi" w:hAnsiTheme="minorHAnsi"/>
          <w:sz w:val="22"/>
          <w:szCs w:val="22"/>
        </w:rPr>
        <w:t>Headteacher. It</w:t>
      </w:r>
      <w:r w:rsidR="000B3DC1" w:rsidRPr="008624B9">
        <w:rPr>
          <w:rFonts w:asciiTheme="minorHAnsi" w:hAnsiTheme="minorHAnsi"/>
          <w:sz w:val="22"/>
          <w:szCs w:val="22"/>
        </w:rPr>
        <w:t xml:space="preserve"> does not apply to </w:t>
      </w:r>
      <w:r w:rsidR="00155C8B" w:rsidRPr="008624B9">
        <w:rPr>
          <w:rFonts w:asciiTheme="minorHAnsi" w:hAnsiTheme="minorHAnsi"/>
          <w:sz w:val="22"/>
          <w:szCs w:val="22"/>
        </w:rPr>
        <w:t>self-employed</w:t>
      </w:r>
      <w:r w:rsidR="00202335" w:rsidRPr="008624B9">
        <w:rPr>
          <w:rFonts w:asciiTheme="minorHAnsi" w:hAnsiTheme="minorHAnsi"/>
          <w:sz w:val="22"/>
          <w:szCs w:val="22"/>
        </w:rPr>
        <w:t xml:space="preserve"> staff, </w:t>
      </w:r>
      <w:r w:rsidR="004C03EC" w:rsidRPr="008624B9">
        <w:rPr>
          <w:rFonts w:asciiTheme="minorHAnsi" w:hAnsiTheme="minorHAnsi"/>
          <w:sz w:val="22"/>
          <w:szCs w:val="22"/>
        </w:rPr>
        <w:t xml:space="preserve">support staff who are still in their probationary period, </w:t>
      </w:r>
      <w:r w:rsidR="00202335" w:rsidRPr="008624B9">
        <w:rPr>
          <w:rFonts w:asciiTheme="minorHAnsi" w:hAnsiTheme="minorHAnsi"/>
          <w:sz w:val="22"/>
          <w:szCs w:val="22"/>
        </w:rPr>
        <w:t>contractors, e</w:t>
      </w:r>
      <w:r w:rsidR="000B3DC1" w:rsidRPr="008624B9">
        <w:rPr>
          <w:rFonts w:asciiTheme="minorHAnsi" w:hAnsiTheme="minorHAnsi"/>
          <w:sz w:val="22"/>
          <w:szCs w:val="22"/>
        </w:rPr>
        <w:t>x</w:t>
      </w:r>
      <w:r w:rsidR="00202335" w:rsidRPr="008624B9">
        <w:rPr>
          <w:rFonts w:asciiTheme="minorHAnsi" w:hAnsiTheme="minorHAnsi"/>
          <w:sz w:val="22"/>
          <w:szCs w:val="22"/>
        </w:rPr>
        <w:t>ternal consultants</w:t>
      </w:r>
      <w:r w:rsidR="00B23262" w:rsidRPr="008624B9">
        <w:rPr>
          <w:rFonts w:asciiTheme="minorHAnsi" w:hAnsiTheme="minorHAnsi"/>
          <w:sz w:val="22"/>
          <w:szCs w:val="22"/>
        </w:rPr>
        <w:t xml:space="preserve">, </w:t>
      </w:r>
      <w:r w:rsidR="00202335" w:rsidRPr="008624B9">
        <w:rPr>
          <w:rFonts w:asciiTheme="minorHAnsi" w:hAnsiTheme="minorHAnsi"/>
          <w:sz w:val="22"/>
          <w:szCs w:val="22"/>
        </w:rPr>
        <w:t>agency staff</w:t>
      </w:r>
      <w:r w:rsidR="00B23262" w:rsidRPr="008624B9">
        <w:rPr>
          <w:rFonts w:asciiTheme="minorHAnsi" w:hAnsiTheme="minorHAnsi"/>
          <w:sz w:val="22"/>
          <w:szCs w:val="22"/>
        </w:rPr>
        <w:t xml:space="preserve"> </w:t>
      </w:r>
      <w:r w:rsidR="00E75615" w:rsidRPr="008624B9">
        <w:rPr>
          <w:rFonts w:asciiTheme="minorHAnsi" w:hAnsiTheme="minorHAnsi"/>
          <w:sz w:val="22"/>
          <w:szCs w:val="22"/>
        </w:rPr>
        <w:t>or</w:t>
      </w:r>
      <w:r w:rsidR="00B23262" w:rsidRPr="008624B9">
        <w:rPr>
          <w:rFonts w:asciiTheme="minorHAnsi" w:hAnsiTheme="minorHAnsi"/>
          <w:sz w:val="22"/>
          <w:szCs w:val="22"/>
        </w:rPr>
        <w:t xml:space="preserve"> governors.</w:t>
      </w:r>
    </w:p>
    <w:p w:rsidR="000B3DC1" w:rsidRPr="008624B9" w:rsidRDefault="000B3DC1" w:rsidP="00552632">
      <w:pPr>
        <w:pStyle w:val="BodyTextIndent3"/>
        <w:tabs>
          <w:tab w:val="left" w:pos="709"/>
        </w:tabs>
        <w:ind w:left="720"/>
        <w:jc w:val="left"/>
        <w:rPr>
          <w:rFonts w:asciiTheme="minorHAnsi" w:hAnsiTheme="minorHAnsi"/>
          <w:sz w:val="22"/>
          <w:szCs w:val="22"/>
        </w:rPr>
      </w:pPr>
    </w:p>
    <w:p w:rsidR="00795A14" w:rsidRPr="008624B9" w:rsidRDefault="00944255" w:rsidP="00D3574E">
      <w:pPr>
        <w:pStyle w:val="BodyTextIndent3"/>
        <w:spacing w:after="80"/>
        <w:ind w:left="720"/>
        <w:jc w:val="left"/>
        <w:rPr>
          <w:rFonts w:asciiTheme="minorHAnsi" w:hAnsiTheme="minorHAnsi"/>
          <w:sz w:val="22"/>
          <w:szCs w:val="22"/>
        </w:rPr>
      </w:pPr>
      <w:r w:rsidRPr="008624B9">
        <w:rPr>
          <w:rFonts w:asciiTheme="minorHAnsi" w:hAnsiTheme="minorHAnsi"/>
          <w:sz w:val="22"/>
          <w:szCs w:val="22"/>
        </w:rPr>
        <w:t xml:space="preserve">2.3 </w:t>
      </w:r>
      <w:r w:rsidR="00D3574E" w:rsidRPr="008624B9">
        <w:rPr>
          <w:rFonts w:asciiTheme="minorHAnsi" w:hAnsiTheme="minorHAnsi"/>
          <w:sz w:val="22"/>
          <w:szCs w:val="22"/>
        </w:rPr>
        <w:tab/>
      </w:r>
      <w:r w:rsidR="00202335" w:rsidRPr="008624B9">
        <w:rPr>
          <w:rFonts w:asciiTheme="minorHAnsi" w:hAnsiTheme="minorHAnsi"/>
          <w:sz w:val="22"/>
          <w:szCs w:val="22"/>
        </w:rPr>
        <w:t xml:space="preserve">Separate </w:t>
      </w:r>
      <w:r w:rsidR="00F653CB" w:rsidRPr="008624B9">
        <w:rPr>
          <w:rFonts w:asciiTheme="minorHAnsi" w:hAnsiTheme="minorHAnsi"/>
          <w:sz w:val="22"/>
          <w:szCs w:val="22"/>
        </w:rPr>
        <w:t>procedure</w:t>
      </w:r>
      <w:r w:rsidR="00202335" w:rsidRPr="008624B9">
        <w:rPr>
          <w:rFonts w:asciiTheme="minorHAnsi" w:hAnsiTheme="minorHAnsi"/>
          <w:sz w:val="22"/>
          <w:szCs w:val="22"/>
        </w:rPr>
        <w:t>s</w:t>
      </w:r>
      <w:r w:rsidR="00273A01" w:rsidRPr="008624B9">
        <w:rPr>
          <w:rFonts w:asciiTheme="minorHAnsi" w:hAnsiTheme="minorHAnsi"/>
          <w:sz w:val="22"/>
          <w:szCs w:val="22"/>
        </w:rPr>
        <w:t xml:space="preserve"> or guidance </w:t>
      </w:r>
      <w:r w:rsidR="00202335" w:rsidRPr="008624B9">
        <w:rPr>
          <w:rFonts w:asciiTheme="minorHAnsi" w:hAnsiTheme="minorHAnsi"/>
          <w:sz w:val="22"/>
          <w:szCs w:val="22"/>
        </w:rPr>
        <w:t xml:space="preserve">exist for </w:t>
      </w:r>
      <w:r w:rsidR="003E43FF" w:rsidRPr="008624B9">
        <w:rPr>
          <w:rFonts w:asciiTheme="minorHAnsi" w:hAnsiTheme="minorHAnsi"/>
          <w:sz w:val="22"/>
          <w:szCs w:val="22"/>
        </w:rPr>
        <w:t xml:space="preserve">action and </w:t>
      </w:r>
      <w:r w:rsidR="00C70EA9" w:rsidRPr="008624B9">
        <w:rPr>
          <w:rFonts w:asciiTheme="minorHAnsi" w:hAnsiTheme="minorHAnsi"/>
          <w:sz w:val="22"/>
          <w:szCs w:val="22"/>
        </w:rPr>
        <w:t xml:space="preserve">dismissals relating </w:t>
      </w:r>
      <w:r w:rsidR="002E6EA6" w:rsidRPr="008624B9">
        <w:rPr>
          <w:rFonts w:asciiTheme="minorHAnsi" w:hAnsiTheme="minorHAnsi"/>
          <w:sz w:val="22"/>
          <w:szCs w:val="22"/>
        </w:rPr>
        <w:t xml:space="preserve">to </w:t>
      </w:r>
      <w:r w:rsidR="00DC0224" w:rsidRPr="008624B9">
        <w:rPr>
          <w:rFonts w:asciiTheme="minorHAnsi" w:hAnsiTheme="minorHAnsi"/>
          <w:sz w:val="22"/>
          <w:szCs w:val="22"/>
        </w:rPr>
        <w:t>misconduct;</w:t>
      </w:r>
      <w:r w:rsidRPr="008624B9">
        <w:rPr>
          <w:rFonts w:asciiTheme="minorHAnsi" w:hAnsiTheme="minorHAnsi"/>
          <w:sz w:val="22"/>
          <w:szCs w:val="22"/>
        </w:rPr>
        <w:t xml:space="preserve"> </w:t>
      </w:r>
      <w:r w:rsidR="00A315C2" w:rsidRPr="008624B9">
        <w:rPr>
          <w:rFonts w:asciiTheme="minorHAnsi" w:hAnsiTheme="minorHAnsi"/>
          <w:sz w:val="22"/>
          <w:szCs w:val="22"/>
        </w:rPr>
        <w:t>r</w:t>
      </w:r>
      <w:r w:rsidR="000B3DC1" w:rsidRPr="008624B9">
        <w:rPr>
          <w:rFonts w:asciiTheme="minorHAnsi" w:hAnsiTheme="minorHAnsi"/>
          <w:sz w:val="22"/>
          <w:szCs w:val="22"/>
        </w:rPr>
        <w:t>edundancy</w:t>
      </w:r>
      <w:r w:rsidR="00C70EA9" w:rsidRPr="008624B9">
        <w:rPr>
          <w:rFonts w:asciiTheme="minorHAnsi" w:hAnsiTheme="minorHAnsi"/>
          <w:sz w:val="22"/>
          <w:szCs w:val="22"/>
        </w:rPr>
        <w:t xml:space="preserve"> and/or reorganisation</w:t>
      </w:r>
      <w:r w:rsidR="005C0CCD" w:rsidRPr="008624B9">
        <w:rPr>
          <w:rFonts w:asciiTheme="minorHAnsi" w:hAnsiTheme="minorHAnsi"/>
          <w:sz w:val="22"/>
          <w:szCs w:val="22"/>
        </w:rPr>
        <w:t>;</w:t>
      </w:r>
      <w:r w:rsidR="000B3DC1" w:rsidRPr="008624B9">
        <w:rPr>
          <w:rFonts w:asciiTheme="minorHAnsi" w:hAnsiTheme="minorHAnsi"/>
          <w:sz w:val="22"/>
          <w:szCs w:val="22"/>
        </w:rPr>
        <w:t xml:space="preserve"> </w:t>
      </w:r>
      <w:r w:rsidR="00E369DD" w:rsidRPr="008624B9">
        <w:rPr>
          <w:rFonts w:asciiTheme="minorHAnsi" w:hAnsiTheme="minorHAnsi"/>
          <w:sz w:val="22"/>
          <w:szCs w:val="22"/>
        </w:rPr>
        <w:t>i</w:t>
      </w:r>
      <w:r w:rsidR="00AE49D6" w:rsidRPr="008624B9">
        <w:rPr>
          <w:rFonts w:asciiTheme="minorHAnsi" w:hAnsiTheme="minorHAnsi"/>
          <w:sz w:val="22"/>
          <w:szCs w:val="22"/>
        </w:rPr>
        <w:t>ll</w:t>
      </w:r>
      <w:r w:rsidR="000B3DC1" w:rsidRPr="008624B9">
        <w:rPr>
          <w:rFonts w:asciiTheme="minorHAnsi" w:hAnsiTheme="minorHAnsi"/>
          <w:sz w:val="22"/>
          <w:szCs w:val="22"/>
        </w:rPr>
        <w:t xml:space="preserve"> health and </w:t>
      </w:r>
      <w:r w:rsidR="00AD066A" w:rsidRPr="008624B9">
        <w:rPr>
          <w:rFonts w:asciiTheme="minorHAnsi" w:hAnsiTheme="minorHAnsi"/>
          <w:sz w:val="22"/>
          <w:szCs w:val="22"/>
        </w:rPr>
        <w:t xml:space="preserve">long </w:t>
      </w:r>
      <w:r w:rsidR="002E6EA6" w:rsidRPr="008624B9">
        <w:rPr>
          <w:rFonts w:asciiTheme="minorHAnsi" w:hAnsiTheme="minorHAnsi"/>
          <w:sz w:val="22"/>
          <w:szCs w:val="22"/>
        </w:rPr>
        <w:t>and</w:t>
      </w:r>
      <w:r w:rsidR="00AD066A" w:rsidRPr="008624B9">
        <w:rPr>
          <w:rFonts w:asciiTheme="minorHAnsi" w:hAnsiTheme="minorHAnsi"/>
          <w:sz w:val="22"/>
          <w:szCs w:val="22"/>
        </w:rPr>
        <w:t xml:space="preserve"> short term </w:t>
      </w:r>
      <w:r w:rsidR="000B3DC1" w:rsidRPr="008624B9">
        <w:rPr>
          <w:rFonts w:asciiTheme="minorHAnsi" w:hAnsiTheme="minorHAnsi"/>
          <w:sz w:val="22"/>
          <w:szCs w:val="22"/>
        </w:rPr>
        <w:t>s</w:t>
      </w:r>
      <w:r w:rsidR="00202335" w:rsidRPr="008624B9">
        <w:rPr>
          <w:rFonts w:asciiTheme="minorHAnsi" w:hAnsiTheme="minorHAnsi"/>
          <w:sz w:val="22"/>
          <w:szCs w:val="22"/>
        </w:rPr>
        <w:t>ickness absence</w:t>
      </w:r>
      <w:r w:rsidR="005C0CCD" w:rsidRPr="008624B9">
        <w:rPr>
          <w:rFonts w:asciiTheme="minorHAnsi" w:hAnsiTheme="minorHAnsi"/>
          <w:sz w:val="22"/>
          <w:szCs w:val="22"/>
        </w:rPr>
        <w:t>;</w:t>
      </w:r>
      <w:r w:rsidRPr="008624B9">
        <w:rPr>
          <w:rFonts w:asciiTheme="minorHAnsi" w:hAnsiTheme="minorHAnsi"/>
          <w:sz w:val="22"/>
          <w:szCs w:val="22"/>
        </w:rPr>
        <w:t xml:space="preserve"> termination of a fixed term contract of employment where the term of </w:t>
      </w:r>
      <w:r w:rsidR="002E6EA6" w:rsidRPr="008624B9">
        <w:rPr>
          <w:rFonts w:asciiTheme="minorHAnsi" w:hAnsiTheme="minorHAnsi"/>
          <w:sz w:val="22"/>
          <w:szCs w:val="22"/>
        </w:rPr>
        <w:t xml:space="preserve">the </w:t>
      </w:r>
      <w:r w:rsidRPr="008624B9">
        <w:rPr>
          <w:rFonts w:asciiTheme="minorHAnsi" w:hAnsiTheme="minorHAnsi"/>
          <w:sz w:val="22"/>
          <w:szCs w:val="22"/>
        </w:rPr>
        <w:t>contract expires without it being renewed; circumstances where to continue to employ an employee would involve a breach of a statutory enactment or provision and failure by an employee (support staff only) to satisfactorily complete a probationary period.</w:t>
      </w:r>
    </w:p>
    <w:p w:rsidR="00795A14" w:rsidRPr="008624B9" w:rsidRDefault="00795A14" w:rsidP="00D3574E">
      <w:pPr>
        <w:pStyle w:val="BodyTextIndent3"/>
        <w:spacing w:after="80"/>
        <w:ind w:left="720"/>
        <w:jc w:val="left"/>
        <w:rPr>
          <w:rFonts w:asciiTheme="minorHAnsi" w:hAnsiTheme="minorHAnsi"/>
          <w:sz w:val="22"/>
          <w:szCs w:val="22"/>
        </w:rPr>
      </w:pPr>
    </w:p>
    <w:p w:rsidR="00125DBD" w:rsidRPr="008624B9" w:rsidRDefault="00795A14" w:rsidP="00D3574E">
      <w:pPr>
        <w:pStyle w:val="BodyTextIndent3"/>
        <w:spacing w:after="80"/>
        <w:ind w:left="720"/>
        <w:jc w:val="left"/>
        <w:rPr>
          <w:rFonts w:asciiTheme="minorHAnsi" w:hAnsiTheme="minorHAnsi"/>
          <w:sz w:val="22"/>
          <w:szCs w:val="22"/>
        </w:rPr>
      </w:pPr>
      <w:r w:rsidRPr="008624B9">
        <w:rPr>
          <w:rFonts w:asciiTheme="minorHAnsi" w:hAnsiTheme="minorHAnsi"/>
          <w:sz w:val="22"/>
          <w:szCs w:val="22"/>
        </w:rPr>
        <w:t xml:space="preserve">2.4 </w:t>
      </w:r>
      <w:r w:rsidR="00D3574E" w:rsidRPr="008624B9">
        <w:rPr>
          <w:rFonts w:asciiTheme="minorHAnsi" w:hAnsiTheme="minorHAnsi"/>
          <w:sz w:val="22"/>
          <w:szCs w:val="22"/>
        </w:rPr>
        <w:tab/>
      </w:r>
      <w:r w:rsidR="004C03EC" w:rsidRPr="008624B9">
        <w:rPr>
          <w:rFonts w:asciiTheme="minorHAnsi" w:hAnsiTheme="minorHAnsi"/>
          <w:sz w:val="22"/>
          <w:szCs w:val="22"/>
        </w:rPr>
        <w:t xml:space="preserve">Where an employee’s health </w:t>
      </w:r>
      <w:r w:rsidR="00EE3E6D" w:rsidRPr="008624B9">
        <w:rPr>
          <w:rFonts w:asciiTheme="minorHAnsi" w:hAnsiTheme="minorHAnsi"/>
          <w:sz w:val="22"/>
          <w:szCs w:val="22"/>
        </w:rPr>
        <w:t xml:space="preserve">or disability </w:t>
      </w:r>
      <w:r w:rsidR="004C03EC" w:rsidRPr="008624B9">
        <w:rPr>
          <w:rFonts w:asciiTheme="minorHAnsi" w:hAnsiTheme="minorHAnsi"/>
          <w:sz w:val="22"/>
          <w:szCs w:val="22"/>
        </w:rPr>
        <w:t xml:space="preserve">is affecting their performance, the </w:t>
      </w:r>
      <w:r w:rsidR="00EE3E6D" w:rsidRPr="008624B9">
        <w:rPr>
          <w:rFonts w:asciiTheme="minorHAnsi" w:hAnsiTheme="minorHAnsi"/>
          <w:sz w:val="22"/>
          <w:szCs w:val="22"/>
        </w:rPr>
        <w:t xml:space="preserve">school will consider appropriate reasonable adjustments in accordance with the Equality Act 2010. </w:t>
      </w:r>
      <w:r w:rsidR="0083403E" w:rsidRPr="008624B9">
        <w:rPr>
          <w:rFonts w:asciiTheme="minorHAnsi" w:hAnsiTheme="minorHAnsi"/>
          <w:sz w:val="22"/>
          <w:szCs w:val="22"/>
        </w:rPr>
        <w:t>In appropriate circumstances, a</w:t>
      </w:r>
      <w:r w:rsidR="00EE3E6D" w:rsidRPr="008624B9">
        <w:rPr>
          <w:rFonts w:asciiTheme="minorHAnsi" w:hAnsiTheme="minorHAnsi"/>
          <w:sz w:val="22"/>
          <w:szCs w:val="22"/>
        </w:rPr>
        <w:t xml:space="preserve">ction under this procedure may stop and the </w:t>
      </w:r>
      <w:r w:rsidR="004C03EC" w:rsidRPr="008624B9">
        <w:rPr>
          <w:rFonts w:asciiTheme="minorHAnsi" w:hAnsiTheme="minorHAnsi"/>
          <w:sz w:val="22"/>
          <w:szCs w:val="22"/>
        </w:rPr>
        <w:t xml:space="preserve">matter may be dealt with under the </w:t>
      </w:r>
      <w:r w:rsidR="00B14DF6" w:rsidRPr="008624B9">
        <w:rPr>
          <w:rFonts w:asciiTheme="minorHAnsi" w:hAnsiTheme="minorHAnsi"/>
          <w:sz w:val="22"/>
          <w:szCs w:val="22"/>
        </w:rPr>
        <w:t>school’s Attendance Management Policy and Procedure</w:t>
      </w:r>
      <w:r w:rsidR="00125DBD" w:rsidRPr="008624B9">
        <w:rPr>
          <w:rFonts w:asciiTheme="minorHAnsi" w:hAnsiTheme="minorHAnsi"/>
          <w:sz w:val="22"/>
          <w:szCs w:val="22"/>
        </w:rPr>
        <w:t xml:space="preserve">. </w:t>
      </w:r>
    </w:p>
    <w:p w:rsidR="00125DBD" w:rsidRPr="008624B9" w:rsidRDefault="00125DBD" w:rsidP="00552632">
      <w:pPr>
        <w:pStyle w:val="BodyTextIndent3"/>
        <w:tabs>
          <w:tab w:val="left" w:pos="709"/>
        </w:tabs>
        <w:ind w:left="709" w:hanging="709"/>
        <w:jc w:val="left"/>
        <w:rPr>
          <w:rFonts w:asciiTheme="minorHAnsi" w:hAnsiTheme="minorHAnsi"/>
          <w:sz w:val="22"/>
          <w:szCs w:val="22"/>
        </w:rPr>
      </w:pPr>
    </w:p>
    <w:p w:rsidR="004C03EC" w:rsidRPr="008624B9" w:rsidRDefault="004C03EC" w:rsidP="00552632">
      <w:pPr>
        <w:pStyle w:val="BodyTextIndent3"/>
        <w:tabs>
          <w:tab w:val="left" w:pos="709"/>
        </w:tabs>
        <w:ind w:left="709" w:hanging="709"/>
        <w:jc w:val="left"/>
        <w:rPr>
          <w:rFonts w:asciiTheme="minorHAnsi" w:hAnsiTheme="minorHAnsi"/>
          <w:sz w:val="22"/>
          <w:szCs w:val="22"/>
        </w:rPr>
      </w:pPr>
      <w:r w:rsidRPr="008624B9">
        <w:rPr>
          <w:rFonts w:asciiTheme="minorHAnsi" w:hAnsiTheme="minorHAnsi"/>
          <w:sz w:val="22"/>
          <w:szCs w:val="22"/>
        </w:rPr>
        <w:t>2.</w:t>
      </w:r>
      <w:r w:rsidR="00FF5BAA" w:rsidRPr="008624B9">
        <w:rPr>
          <w:rFonts w:asciiTheme="minorHAnsi" w:hAnsiTheme="minorHAnsi"/>
          <w:sz w:val="22"/>
          <w:szCs w:val="22"/>
        </w:rPr>
        <w:t>5</w:t>
      </w:r>
      <w:r w:rsidR="00D3574E" w:rsidRPr="008624B9">
        <w:rPr>
          <w:rFonts w:asciiTheme="minorHAnsi" w:hAnsiTheme="minorHAnsi"/>
          <w:sz w:val="22"/>
          <w:szCs w:val="22"/>
        </w:rPr>
        <w:tab/>
      </w:r>
      <w:r w:rsidRPr="008624B9">
        <w:rPr>
          <w:rFonts w:asciiTheme="minorHAnsi" w:hAnsiTheme="minorHAnsi"/>
          <w:sz w:val="22"/>
          <w:szCs w:val="22"/>
        </w:rPr>
        <w:t>Where</w:t>
      </w:r>
      <w:r w:rsidR="0083403E" w:rsidRPr="008624B9">
        <w:rPr>
          <w:rFonts w:asciiTheme="minorHAnsi" w:hAnsiTheme="minorHAnsi"/>
          <w:sz w:val="22"/>
          <w:szCs w:val="22"/>
        </w:rPr>
        <w:t xml:space="preserve">, following </w:t>
      </w:r>
      <w:r w:rsidRPr="008624B9">
        <w:rPr>
          <w:rFonts w:asciiTheme="minorHAnsi" w:hAnsiTheme="minorHAnsi"/>
          <w:sz w:val="22"/>
          <w:szCs w:val="22"/>
        </w:rPr>
        <w:t>investigation</w:t>
      </w:r>
      <w:r w:rsidR="0083403E" w:rsidRPr="008624B9">
        <w:rPr>
          <w:rFonts w:asciiTheme="minorHAnsi" w:hAnsiTheme="minorHAnsi"/>
          <w:sz w:val="22"/>
          <w:szCs w:val="22"/>
        </w:rPr>
        <w:t>s</w:t>
      </w:r>
      <w:r w:rsidRPr="008624B9">
        <w:rPr>
          <w:rFonts w:asciiTheme="minorHAnsi" w:hAnsiTheme="minorHAnsi"/>
          <w:sz w:val="22"/>
          <w:szCs w:val="22"/>
        </w:rPr>
        <w:t xml:space="preserve"> or discussion</w:t>
      </w:r>
      <w:r w:rsidR="0083403E" w:rsidRPr="008624B9">
        <w:rPr>
          <w:rFonts w:asciiTheme="minorHAnsi" w:hAnsiTheme="minorHAnsi"/>
          <w:sz w:val="22"/>
          <w:szCs w:val="22"/>
        </w:rPr>
        <w:t>s under this procedure,</w:t>
      </w:r>
      <w:r w:rsidRPr="008624B9">
        <w:rPr>
          <w:rFonts w:asciiTheme="minorHAnsi" w:hAnsiTheme="minorHAnsi"/>
          <w:sz w:val="22"/>
          <w:szCs w:val="22"/>
        </w:rPr>
        <w:t xml:space="preserve"> it is found that the </w:t>
      </w:r>
      <w:r w:rsidR="0083403E" w:rsidRPr="008624B9">
        <w:rPr>
          <w:rFonts w:asciiTheme="minorHAnsi" w:hAnsiTheme="minorHAnsi"/>
          <w:sz w:val="22"/>
          <w:szCs w:val="22"/>
        </w:rPr>
        <w:t xml:space="preserve">performance </w:t>
      </w:r>
      <w:r w:rsidRPr="008624B9">
        <w:rPr>
          <w:rFonts w:asciiTheme="minorHAnsi" w:hAnsiTheme="minorHAnsi"/>
          <w:sz w:val="22"/>
          <w:szCs w:val="22"/>
        </w:rPr>
        <w:t xml:space="preserve">issues relate to </w:t>
      </w:r>
      <w:r w:rsidR="00EE3E6D" w:rsidRPr="008624B9">
        <w:rPr>
          <w:rFonts w:asciiTheme="minorHAnsi" w:hAnsiTheme="minorHAnsi"/>
          <w:sz w:val="22"/>
          <w:szCs w:val="22"/>
        </w:rPr>
        <w:t xml:space="preserve">an employee’s </w:t>
      </w:r>
      <w:r w:rsidRPr="008624B9">
        <w:rPr>
          <w:rFonts w:asciiTheme="minorHAnsi" w:hAnsiTheme="minorHAnsi"/>
          <w:sz w:val="22"/>
          <w:szCs w:val="22"/>
        </w:rPr>
        <w:t xml:space="preserve">misconduct, action under this procedure may stop and further action taken as appropriate under the </w:t>
      </w:r>
      <w:r w:rsidR="0083403E" w:rsidRPr="008624B9">
        <w:rPr>
          <w:rFonts w:asciiTheme="minorHAnsi" w:hAnsiTheme="minorHAnsi"/>
          <w:sz w:val="22"/>
          <w:szCs w:val="22"/>
        </w:rPr>
        <w:t xml:space="preserve">school’s </w:t>
      </w:r>
      <w:r w:rsidR="002B63EA" w:rsidRPr="008624B9">
        <w:rPr>
          <w:rFonts w:asciiTheme="minorHAnsi" w:hAnsiTheme="minorHAnsi"/>
          <w:sz w:val="22"/>
          <w:szCs w:val="22"/>
        </w:rPr>
        <w:t>D</w:t>
      </w:r>
      <w:r w:rsidR="0083403E" w:rsidRPr="008624B9">
        <w:rPr>
          <w:rFonts w:asciiTheme="minorHAnsi" w:hAnsiTheme="minorHAnsi"/>
          <w:sz w:val="22"/>
          <w:szCs w:val="22"/>
        </w:rPr>
        <w:t>isciplinary Policy and Procedure.</w:t>
      </w:r>
    </w:p>
    <w:p w:rsidR="0083403E" w:rsidRPr="008624B9" w:rsidRDefault="0083403E" w:rsidP="00552632">
      <w:pPr>
        <w:pStyle w:val="BodyTextIndent3"/>
        <w:tabs>
          <w:tab w:val="left" w:pos="709"/>
        </w:tabs>
        <w:ind w:left="709" w:hanging="709"/>
        <w:jc w:val="left"/>
        <w:rPr>
          <w:rFonts w:asciiTheme="minorHAnsi" w:hAnsiTheme="minorHAnsi"/>
          <w:sz w:val="22"/>
          <w:szCs w:val="22"/>
        </w:rPr>
      </w:pPr>
    </w:p>
    <w:p w:rsidR="00724178" w:rsidRPr="008624B9" w:rsidRDefault="004C03EC" w:rsidP="00552632">
      <w:pPr>
        <w:pStyle w:val="BodyTextIndent3"/>
        <w:tabs>
          <w:tab w:val="left" w:pos="709"/>
        </w:tabs>
        <w:ind w:left="709" w:hanging="709"/>
        <w:jc w:val="left"/>
        <w:rPr>
          <w:rFonts w:asciiTheme="minorHAnsi" w:hAnsiTheme="minorHAnsi"/>
          <w:sz w:val="22"/>
          <w:szCs w:val="22"/>
        </w:rPr>
      </w:pPr>
      <w:r w:rsidRPr="008624B9">
        <w:rPr>
          <w:rFonts w:asciiTheme="minorHAnsi" w:hAnsiTheme="minorHAnsi"/>
          <w:sz w:val="22"/>
          <w:szCs w:val="22"/>
        </w:rPr>
        <w:t>2.</w:t>
      </w:r>
      <w:r w:rsidR="00FF5BAA" w:rsidRPr="008624B9">
        <w:rPr>
          <w:rFonts w:asciiTheme="minorHAnsi" w:hAnsiTheme="minorHAnsi"/>
          <w:sz w:val="22"/>
          <w:szCs w:val="22"/>
        </w:rPr>
        <w:t>6</w:t>
      </w:r>
      <w:r w:rsidR="00D3574E" w:rsidRPr="008624B9">
        <w:rPr>
          <w:rFonts w:asciiTheme="minorHAnsi" w:hAnsiTheme="minorHAnsi"/>
          <w:sz w:val="22"/>
          <w:szCs w:val="22"/>
        </w:rPr>
        <w:tab/>
      </w:r>
      <w:r w:rsidR="00DC0224" w:rsidRPr="008624B9">
        <w:rPr>
          <w:rFonts w:asciiTheme="minorHAnsi" w:hAnsiTheme="minorHAnsi"/>
          <w:sz w:val="22"/>
          <w:szCs w:val="22"/>
        </w:rPr>
        <w:t xml:space="preserve">In the event of capability concerns </w:t>
      </w:r>
      <w:r w:rsidR="002B63EA" w:rsidRPr="008624B9">
        <w:rPr>
          <w:rFonts w:asciiTheme="minorHAnsi" w:hAnsiTheme="minorHAnsi"/>
          <w:sz w:val="22"/>
          <w:szCs w:val="22"/>
        </w:rPr>
        <w:t xml:space="preserve">arising </w:t>
      </w:r>
      <w:r w:rsidR="00DC0224" w:rsidRPr="008624B9">
        <w:rPr>
          <w:rFonts w:asciiTheme="minorHAnsi" w:hAnsiTheme="minorHAnsi"/>
          <w:sz w:val="22"/>
          <w:szCs w:val="22"/>
        </w:rPr>
        <w:t xml:space="preserve">during the </w:t>
      </w:r>
      <w:r w:rsidR="00125DBD" w:rsidRPr="008624B9">
        <w:rPr>
          <w:rFonts w:asciiTheme="minorHAnsi" w:hAnsiTheme="minorHAnsi"/>
          <w:sz w:val="22"/>
          <w:szCs w:val="22"/>
        </w:rPr>
        <w:t xml:space="preserve">statutory </w:t>
      </w:r>
      <w:r w:rsidR="00DC0224" w:rsidRPr="008624B9">
        <w:rPr>
          <w:rFonts w:asciiTheme="minorHAnsi" w:hAnsiTheme="minorHAnsi"/>
          <w:sz w:val="22"/>
          <w:szCs w:val="22"/>
        </w:rPr>
        <w:t xml:space="preserve">induction </w:t>
      </w:r>
      <w:r w:rsidR="00155C8B" w:rsidRPr="008624B9">
        <w:rPr>
          <w:rFonts w:asciiTheme="minorHAnsi" w:hAnsiTheme="minorHAnsi"/>
          <w:sz w:val="22"/>
          <w:szCs w:val="22"/>
        </w:rPr>
        <w:t>pe</w:t>
      </w:r>
      <w:r w:rsidR="00C07177" w:rsidRPr="008624B9">
        <w:rPr>
          <w:rFonts w:asciiTheme="minorHAnsi" w:hAnsiTheme="minorHAnsi"/>
          <w:sz w:val="22"/>
          <w:szCs w:val="22"/>
        </w:rPr>
        <w:t>r</w:t>
      </w:r>
      <w:r w:rsidR="00155C8B" w:rsidRPr="008624B9">
        <w:rPr>
          <w:rFonts w:asciiTheme="minorHAnsi" w:hAnsiTheme="minorHAnsi"/>
          <w:sz w:val="22"/>
          <w:szCs w:val="22"/>
        </w:rPr>
        <w:t>iod of</w:t>
      </w:r>
      <w:r w:rsidR="00724178" w:rsidRPr="008624B9">
        <w:rPr>
          <w:rFonts w:asciiTheme="minorHAnsi" w:hAnsiTheme="minorHAnsi"/>
          <w:sz w:val="22"/>
          <w:szCs w:val="22"/>
        </w:rPr>
        <w:t xml:space="preserve"> a</w:t>
      </w:r>
      <w:r w:rsidR="002B63EA" w:rsidRPr="008624B9">
        <w:rPr>
          <w:rFonts w:asciiTheme="minorHAnsi" w:hAnsiTheme="minorHAnsi"/>
          <w:sz w:val="22"/>
          <w:szCs w:val="22"/>
        </w:rPr>
        <w:t xml:space="preserve"> Newly Qualified Teacher (NQT)</w:t>
      </w:r>
      <w:r w:rsidR="00E25C10" w:rsidRPr="008624B9">
        <w:rPr>
          <w:rFonts w:asciiTheme="minorHAnsi" w:hAnsiTheme="minorHAnsi"/>
          <w:sz w:val="22"/>
          <w:szCs w:val="22"/>
        </w:rPr>
        <w:t xml:space="preserve">, the school should follow its induction procedure which must have regard to the </w:t>
      </w:r>
      <w:r w:rsidR="00773F94" w:rsidRPr="008624B9">
        <w:rPr>
          <w:rFonts w:asciiTheme="minorHAnsi" w:hAnsiTheme="minorHAnsi"/>
          <w:sz w:val="22"/>
          <w:szCs w:val="22"/>
        </w:rPr>
        <w:t>S</w:t>
      </w:r>
      <w:r w:rsidR="00E25C10" w:rsidRPr="008624B9">
        <w:rPr>
          <w:rFonts w:asciiTheme="minorHAnsi" w:hAnsiTheme="minorHAnsi"/>
          <w:sz w:val="22"/>
          <w:szCs w:val="22"/>
        </w:rPr>
        <w:t xml:space="preserve">tatutory Guidance from the Department </w:t>
      </w:r>
      <w:r w:rsidR="00005F7A" w:rsidRPr="008624B9">
        <w:rPr>
          <w:rFonts w:asciiTheme="minorHAnsi" w:hAnsiTheme="minorHAnsi"/>
          <w:sz w:val="22"/>
          <w:szCs w:val="22"/>
        </w:rPr>
        <w:t>for</w:t>
      </w:r>
      <w:r w:rsidR="00E25C10" w:rsidRPr="008624B9">
        <w:rPr>
          <w:rFonts w:asciiTheme="minorHAnsi" w:hAnsiTheme="minorHAnsi"/>
          <w:sz w:val="22"/>
          <w:szCs w:val="22"/>
        </w:rPr>
        <w:t xml:space="preserve"> Education </w:t>
      </w:r>
      <w:r w:rsidR="00773F94" w:rsidRPr="008624B9">
        <w:rPr>
          <w:rFonts w:asciiTheme="minorHAnsi" w:hAnsiTheme="minorHAnsi"/>
          <w:sz w:val="22"/>
          <w:szCs w:val="22"/>
        </w:rPr>
        <w:t>on induction for NQTs</w:t>
      </w:r>
      <w:r w:rsidR="00E25C10" w:rsidRPr="008624B9">
        <w:rPr>
          <w:rFonts w:asciiTheme="minorHAnsi" w:hAnsiTheme="minorHAnsi"/>
          <w:sz w:val="22"/>
          <w:szCs w:val="22"/>
        </w:rPr>
        <w:t xml:space="preserve"> (revised September 2015). </w:t>
      </w:r>
      <w:r w:rsidR="00795A14" w:rsidRPr="008624B9">
        <w:rPr>
          <w:rFonts w:asciiTheme="minorHAnsi" w:hAnsiTheme="minorHAnsi"/>
          <w:sz w:val="22"/>
          <w:szCs w:val="22"/>
        </w:rPr>
        <w:t xml:space="preserve">The Statutory Guidance states that there may be </w:t>
      </w:r>
      <w:r w:rsidR="00E25C10" w:rsidRPr="008624B9">
        <w:rPr>
          <w:rFonts w:asciiTheme="minorHAnsi" w:hAnsiTheme="minorHAnsi"/>
          <w:sz w:val="22"/>
          <w:szCs w:val="22"/>
        </w:rPr>
        <w:t>a few particularly serious cases</w:t>
      </w:r>
      <w:r w:rsidR="00795A14" w:rsidRPr="008624B9">
        <w:rPr>
          <w:rFonts w:asciiTheme="minorHAnsi" w:hAnsiTheme="minorHAnsi"/>
          <w:sz w:val="22"/>
          <w:szCs w:val="22"/>
        </w:rPr>
        <w:t xml:space="preserve"> where</w:t>
      </w:r>
      <w:r w:rsidR="00E25C10" w:rsidRPr="008624B9">
        <w:rPr>
          <w:rFonts w:asciiTheme="minorHAnsi" w:hAnsiTheme="minorHAnsi"/>
          <w:sz w:val="22"/>
          <w:szCs w:val="22"/>
        </w:rPr>
        <w:t xml:space="preserve"> it may be necessary to ins</w:t>
      </w:r>
      <w:r w:rsidR="00773F94" w:rsidRPr="008624B9">
        <w:rPr>
          <w:rFonts w:asciiTheme="minorHAnsi" w:hAnsiTheme="minorHAnsi"/>
          <w:sz w:val="22"/>
          <w:szCs w:val="22"/>
        </w:rPr>
        <w:t>t</w:t>
      </w:r>
      <w:r w:rsidR="00E25C10" w:rsidRPr="008624B9">
        <w:rPr>
          <w:rFonts w:asciiTheme="minorHAnsi" w:hAnsiTheme="minorHAnsi"/>
          <w:sz w:val="22"/>
          <w:szCs w:val="22"/>
        </w:rPr>
        <w:t>igate capability procedures at a stage before the end of the induction period</w:t>
      </w:r>
      <w:r w:rsidR="00795A14" w:rsidRPr="008624B9">
        <w:rPr>
          <w:rFonts w:asciiTheme="minorHAnsi" w:hAnsiTheme="minorHAnsi"/>
          <w:sz w:val="22"/>
          <w:szCs w:val="22"/>
        </w:rPr>
        <w:t xml:space="preserve"> and </w:t>
      </w:r>
      <w:r w:rsidR="00E25C10" w:rsidRPr="008624B9">
        <w:rPr>
          <w:rFonts w:asciiTheme="minorHAnsi" w:hAnsiTheme="minorHAnsi"/>
          <w:sz w:val="22"/>
          <w:szCs w:val="22"/>
        </w:rPr>
        <w:t>which may lead to dismissal before the end of the induction period. If this is the ca</w:t>
      </w:r>
      <w:r w:rsidR="00773F94" w:rsidRPr="008624B9">
        <w:rPr>
          <w:rFonts w:asciiTheme="minorHAnsi" w:hAnsiTheme="minorHAnsi"/>
          <w:sz w:val="22"/>
          <w:szCs w:val="22"/>
        </w:rPr>
        <w:t>s</w:t>
      </w:r>
      <w:r w:rsidR="00E25C10" w:rsidRPr="008624B9">
        <w:rPr>
          <w:rFonts w:asciiTheme="minorHAnsi" w:hAnsiTheme="minorHAnsi"/>
          <w:sz w:val="22"/>
          <w:szCs w:val="22"/>
        </w:rPr>
        <w:t xml:space="preserve">e, for as long as the NQT remains at the school, the </w:t>
      </w:r>
      <w:r w:rsidR="00795A14" w:rsidRPr="008624B9">
        <w:rPr>
          <w:rFonts w:asciiTheme="minorHAnsi" w:hAnsiTheme="minorHAnsi"/>
          <w:sz w:val="22"/>
          <w:szCs w:val="22"/>
        </w:rPr>
        <w:t xml:space="preserve">Statutory Guidance makes clear that the </w:t>
      </w:r>
      <w:r w:rsidR="00E25C10" w:rsidRPr="008624B9">
        <w:rPr>
          <w:rFonts w:asciiTheme="minorHAnsi" w:hAnsiTheme="minorHAnsi"/>
          <w:sz w:val="22"/>
          <w:szCs w:val="22"/>
        </w:rPr>
        <w:t>induction process must continue in parallel with the school’s capability procedure</w:t>
      </w:r>
      <w:r w:rsidR="00795A14" w:rsidRPr="008624B9">
        <w:rPr>
          <w:rFonts w:asciiTheme="minorHAnsi" w:hAnsiTheme="minorHAnsi"/>
          <w:sz w:val="22"/>
          <w:szCs w:val="22"/>
        </w:rPr>
        <w:t xml:space="preserve"> and that the </w:t>
      </w:r>
      <w:r w:rsidR="00E25C10" w:rsidRPr="008624B9">
        <w:rPr>
          <w:rFonts w:asciiTheme="minorHAnsi" w:hAnsiTheme="minorHAnsi"/>
          <w:sz w:val="22"/>
          <w:szCs w:val="22"/>
        </w:rPr>
        <w:t>appropriate body must be informed</w:t>
      </w:r>
      <w:r w:rsidR="00795A14" w:rsidRPr="008624B9">
        <w:rPr>
          <w:rFonts w:asciiTheme="minorHAnsi" w:hAnsiTheme="minorHAnsi"/>
          <w:sz w:val="22"/>
          <w:szCs w:val="22"/>
        </w:rPr>
        <w:t>.</w:t>
      </w:r>
      <w:r w:rsidR="00773F94" w:rsidRPr="008624B9">
        <w:rPr>
          <w:rFonts w:asciiTheme="minorHAnsi" w:hAnsiTheme="minorHAnsi"/>
          <w:sz w:val="22"/>
          <w:szCs w:val="22"/>
        </w:rPr>
        <w:t xml:space="preserve"> </w:t>
      </w:r>
    </w:p>
    <w:p w:rsidR="00D3574E" w:rsidRDefault="00D3574E">
      <w:r>
        <w:br w:type="page"/>
      </w:r>
    </w:p>
    <w:p w:rsidR="00202335" w:rsidRPr="008624B9" w:rsidRDefault="003940C4" w:rsidP="007D1773">
      <w:pPr>
        <w:rPr>
          <w:rFonts w:asciiTheme="minorHAnsi" w:hAnsiTheme="minorHAnsi"/>
          <w:b/>
        </w:rPr>
      </w:pPr>
      <w:r w:rsidRPr="008624B9">
        <w:rPr>
          <w:rFonts w:asciiTheme="minorHAnsi" w:hAnsiTheme="minorHAnsi"/>
          <w:b/>
          <w:sz w:val="32"/>
          <w:szCs w:val="32"/>
        </w:rPr>
        <w:t>3.</w:t>
      </w:r>
      <w:r w:rsidRPr="008624B9">
        <w:rPr>
          <w:rFonts w:asciiTheme="minorHAnsi" w:hAnsiTheme="minorHAnsi"/>
          <w:b/>
          <w:sz w:val="32"/>
          <w:szCs w:val="32"/>
        </w:rPr>
        <w:tab/>
      </w:r>
      <w:r w:rsidR="00202335" w:rsidRPr="008624B9">
        <w:rPr>
          <w:rFonts w:asciiTheme="minorHAnsi" w:hAnsiTheme="minorHAnsi"/>
          <w:b/>
          <w:sz w:val="32"/>
          <w:szCs w:val="32"/>
        </w:rPr>
        <w:t xml:space="preserve">Principles </w:t>
      </w:r>
    </w:p>
    <w:p w:rsidR="00202335" w:rsidRPr="001B28BF" w:rsidRDefault="00202335" w:rsidP="00552632">
      <w:pPr>
        <w:pStyle w:val="BodyTextIndent3"/>
        <w:tabs>
          <w:tab w:val="left" w:pos="709"/>
        </w:tabs>
        <w:ind w:left="720"/>
        <w:jc w:val="left"/>
      </w:pPr>
    </w:p>
    <w:p w:rsidR="000E6206" w:rsidRPr="008624B9" w:rsidRDefault="003940C4" w:rsidP="00552632">
      <w:pPr>
        <w:pStyle w:val="BodyTextIndent3"/>
        <w:tabs>
          <w:tab w:val="left" w:pos="709"/>
        </w:tabs>
        <w:ind w:left="720"/>
        <w:jc w:val="left"/>
        <w:rPr>
          <w:rFonts w:asciiTheme="minorHAnsi" w:hAnsiTheme="minorHAnsi"/>
          <w:sz w:val="22"/>
          <w:szCs w:val="22"/>
        </w:rPr>
      </w:pPr>
      <w:r w:rsidRPr="008624B9">
        <w:rPr>
          <w:rFonts w:asciiTheme="minorHAnsi" w:hAnsiTheme="minorHAnsi"/>
          <w:sz w:val="22"/>
          <w:szCs w:val="22"/>
        </w:rPr>
        <w:t>3.1</w:t>
      </w:r>
      <w:r w:rsidRPr="008624B9">
        <w:rPr>
          <w:rFonts w:asciiTheme="minorHAnsi" w:hAnsiTheme="minorHAnsi"/>
          <w:sz w:val="22"/>
          <w:szCs w:val="22"/>
        </w:rPr>
        <w:tab/>
      </w:r>
      <w:r w:rsidR="00202335" w:rsidRPr="008624B9">
        <w:rPr>
          <w:rFonts w:asciiTheme="minorHAnsi" w:hAnsiTheme="minorHAnsi"/>
          <w:sz w:val="22"/>
          <w:szCs w:val="22"/>
        </w:rPr>
        <w:t xml:space="preserve">This </w:t>
      </w:r>
      <w:r w:rsidR="00F653CB" w:rsidRPr="008624B9">
        <w:rPr>
          <w:rFonts w:asciiTheme="minorHAnsi" w:hAnsiTheme="minorHAnsi"/>
          <w:sz w:val="22"/>
          <w:szCs w:val="22"/>
        </w:rPr>
        <w:t>procedure</w:t>
      </w:r>
      <w:r w:rsidR="00202335" w:rsidRPr="008624B9">
        <w:rPr>
          <w:rFonts w:asciiTheme="minorHAnsi" w:hAnsiTheme="minorHAnsi"/>
          <w:sz w:val="22"/>
          <w:szCs w:val="22"/>
        </w:rPr>
        <w:t xml:space="preserve"> is designed to</w:t>
      </w:r>
      <w:r w:rsidR="008D3DF9" w:rsidRPr="008624B9">
        <w:rPr>
          <w:rFonts w:asciiTheme="minorHAnsi" w:hAnsiTheme="minorHAnsi"/>
          <w:sz w:val="22"/>
          <w:szCs w:val="22"/>
        </w:rPr>
        <w:t xml:space="preserve"> support and encourage all employees who are experiencing difficulties in achieving and maintaining satisfactory levels of performance </w:t>
      </w:r>
      <w:r w:rsidR="00795A14" w:rsidRPr="008624B9">
        <w:rPr>
          <w:rFonts w:asciiTheme="minorHAnsi" w:hAnsiTheme="minorHAnsi"/>
          <w:sz w:val="22"/>
          <w:szCs w:val="22"/>
        </w:rPr>
        <w:t>by</w:t>
      </w:r>
      <w:r w:rsidR="000E6206" w:rsidRPr="008624B9">
        <w:rPr>
          <w:rFonts w:asciiTheme="minorHAnsi" w:hAnsiTheme="minorHAnsi"/>
          <w:sz w:val="22"/>
          <w:szCs w:val="22"/>
        </w:rPr>
        <w:t>:</w:t>
      </w:r>
      <w:r w:rsidR="004B1BF5" w:rsidRPr="008624B9">
        <w:rPr>
          <w:rFonts w:asciiTheme="minorHAnsi" w:hAnsiTheme="minorHAnsi"/>
          <w:sz w:val="22"/>
          <w:szCs w:val="22"/>
        </w:rPr>
        <w:t>-</w:t>
      </w:r>
    </w:p>
    <w:p w:rsidR="00F1221C" w:rsidRPr="008624B9" w:rsidRDefault="00F1221C" w:rsidP="00552632">
      <w:pPr>
        <w:pStyle w:val="BodyTextIndent3"/>
        <w:tabs>
          <w:tab w:val="left" w:pos="709"/>
        </w:tabs>
        <w:ind w:left="720"/>
        <w:jc w:val="left"/>
        <w:rPr>
          <w:rFonts w:asciiTheme="minorHAnsi" w:hAnsiTheme="minorHAnsi"/>
          <w:sz w:val="22"/>
          <w:szCs w:val="22"/>
        </w:rPr>
      </w:pPr>
    </w:p>
    <w:p w:rsidR="000E6206" w:rsidRPr="008624B9" w:rsidRDefault="000E6206" w:rsidP="00FC0D92">
      <w:pPr>
        <w:pStyle w:val="BodyTextIndent3"/>
        <w:numPr>
          <w:ilvl w:val="0"/>
          <w:numId w:val="17"/>
        </w:numPr>
        <w:tabs>
          <w:tab w:val="left" w:pos="709"/>
        </w:tabs>
        <w:jc w:val="left"/>
        <w:rPr>
          <w:rFonts w:asciiTheme="minorHAnsi" w:hAnsiTheme="minorHAnsi"/>
          <w:sz w:val="22"/>
          <w:szCs w:val="22"/>
        </w:rPr>
      </w:pPr>
      <w:r w:rsidRPr="008624B9">
        <w:rPr>
          <w:rFonts w:asciiTheme="minorHAnsi" w:hAnsiTheme="minorHAnsi"/>
          <w:sz w:val="22"/>
          <w:szCs w:val="22"/>
        </w:rPr>
        <w:t>e</w:t>
      </w:r>
      <w:r w:rsidR="008D3DF9" w:rsidRPr="008624B9">
        <w:rPr>
          <w:rFonts w:asciiTheme="minorHAnsi" w:hAnsiTheme="minorHAnsi"/>
          <w:sz w:val="22"/>
          <w:szCs w:val="22"/>
        </w:rPr>
        <w:t>nsur</w:t>
      </w:r>
      <w:r w:rsidR="00795A14" w:rsidRPr="008624B9">
        <w:rPr>
          <w:rFonts w:asciiTheme="minorHAnsi" w:hAnsiTheme="minorHAnsi"/>
          <w:sz w:val="22"/>
          <w:szCs w:val="22"/>
        </w:rPr>
        <w:t>ing</w:t>
      </w:r>
      <w:r w:rsidRPr="008624B9">
        <w:rPr>
          <w:rFonts w:asciiTheme="minorHAnsi" w:hAnsiTheme="minorHAnsi"/>
          <w:sz w:val="22"/>
          <w:szCs w:val="22"/>
        </w:rPr>
        <w:t xml:space="preserve"> </w:t>
      </w:r>
      <w:r w:rsidR="008D3DF9" w:rsidRPr="008624B9">
        <w:rPr>
          <w:rFonts w:asciiTheme="minorHAnsi" w:hAnsiTheme="minorHAnsi"/>
          <w:sz w:val="22"/>
          <w:szCs w:val="22"/>
        </w:rPr>
        <w:t>that performance expectations and standards are defined</w:t>
      </w:r>
      <w:r w:rsidR="00125DBD" w:rsidRPr="008624B9">
        <w:rPr>
          <w:rFonts w:asciiTheme="minorHAnsi" w:hAnsiTheme="minorHAnsi"/>
          <w:sz w:val="22"/>
          <w:szCs w:val="22"/>
        </w:rPr>
        <w:t xml:space="preserve"> and </w:t>
      </w:r>
      <w:r w:rsidR="008D3DF9" w:rsidRPr="008624B9">
        <w:rPr>
          <w:rFonts w:asciiTheme="minorHAnsi" w:hAnsiTheme="minorHAnsi"/>
          <w:sz w:val="22"/>
          <w:szCs w:val="22"/>
        </w:rPr>
        <w:t xml:space="preserve">monitored and </w:t>
      </w:r>
      <w:r w:rsidR="00B431AF" w:rsidRPr="008624B9">
        <w:rPr>
          <w:rFonts w:asciiTheme="minorHAnsi" w:hAnsiTheme="minorHAnsi"/>
          <w:sz w:val="22"/>
          <w:szCs w:val="22"/>
        </w:rPr>
        <w:t xml:space="preserve">that </w:t>
      </w:r>
      <w:r w:rsidR="008D3DF9" w:rsidRPr="008624B9">
        <w:rPr>
          <w:rFonts w:asciiTheme="minorHAnsi" w:hAnsiTheme="minorHAnsi"/>
          <w:sz w:val="22"/>
          <w:szCs w:val="22"/>
        </w:rPr>
        <w:t xml:space="preserve">appropriate feedback, training and support are given </w:t>
      </w:r>
      <w:r w:rsidRPr="008624B9">
        <w:rPr>
          <w:rFonts w:asciiTheme="minorHAnsi" w:hAnsiTheme="minorHAnsi"/>
          <w:sz w:val="22"/>
          <w:szCs w:val="22"/>
        </w:rPr>
        <w:t>through review</w:t>
      </w:r>
      <w:r w:rsidR="00130E0B" w:rsidRPr="008624B9">
        <w:rPr>
          <w:rFonts w:asciiTheme="minorHAnsi" w:hAnsiTheme="minorHAnsi"/>
          <w:sz w:val="22"/>
          <w:szCs w:val="22"/>
        </w:rPr>
        <w:t>s</w:t>
      </w:r>
      <w:r w:rsidRPr="008624B9">
        <w:rPr>
          <w:rFonts w:asciiTheme="minorHAnsi" w:hAnsiTheme="minorHAnsi"/>
          <w:sz w:val="22"/>
          <w:szCs w:val="22"/>
        </w:rPr>
        <w:t xml:space="preserve"> </w:t>
      </w:r>
      <w:r w:rsidR="008D3DF9" w:rsidRPr="008624B9">
        <w:rPr>
          <w:rFonts w:asciiTheme="minorHAnsi" w:hAnsiTheme="minorHAnsi"/>
          <w:sz w:val="22"/>
          <w:szCs w:val="22"/>
        </w:rPr>
        <w:t>to</w:t>
      </w:r>
      <w:r w:rsidR="00130E0B" w:rsidRPr="008624B9">
        <w:rPr>
          <w:rFonts w:asciiTheme="minorHAnsi" w:hAnsiTheme="minorHAnsi"/>
          <w:sz w:val="22"/>
          <w:szCs w:val="22"/>
        </w:rPr>
        <w:t xml:space="preserve"> enable employees to meet</w:t>
      </w:r>
      <w:r w:rsidR="008D3DF9" w:rsidRPr="008624B9">
        <w:rPr>
          <w:rFonts w:asciiTheme="minorHAnsi" w:hAnsiTheme="minorHAnsi"/>
          <w:sz w:val="22"/>
          <w:szCs w:val="22"/>
        </w:rPr>
        <w:t xml:space="preserve"> the required standards / </w:t>
      </w:r>
      <w:r w:rsidR="00155C8B" w:rsidRPr="008624B9">
        <w:rPr>
          <w:rFonts w:asciiTheme="minorHAnsi" w:hAnsiTheme="minorHAnsi"/>
          <w:sz w:val="22"/>
          <w:szCs w:val="22"/>
        </w:rPr>
        <w:t>expectations</w:t>
      </w:r>
      <w:r w:rsidRPr="008624B9">
        <w:rPr>
          <w:rFonts w:asciiTheme="minorHAnsi" w:hAnsiTheme="minorHAnsi"/>
          <w:sz w:val="22"/>
          <w:szCs w:val="22"/>
        </w:rPr>
        <w:t>;</w:t>
      </w:r>
    </w:p>
    <w:p w:rsidR="000E6206" w:rsidRPr="008624B9" w:rsidRDefault="000E6206" w:rsidP="00552632">
      <w:pPr>
        <w:pStyle w:val="BodyTextIndent3"/>
        <w:tabs>
          <w:tab w:val="left" w:pos="709"/>
        </w:tabs>
        <w:ind w:left="720"/>
        <w:jc w:val="left"/>
        <w:rPr>
          <w:rFonts w:asciiTheme="minorHAnsi" w:hAnsiTheme="minorHAnsi"/>
          <w:sz w:val="22"/>
          <w:szCs w:val="22"/>
        </w:rPr>
      </w:pPr>
    </w:p>
    <w:p w:rsidR="000E6206" w:rsidRPr="008624B9" w:rsidRDefault="000E6206" w:rsidP="00FC0D92">
      <w:pPr>
        <w:pStyle w:val="BodyTextIndent3"/>
        <w:numPr>
          <w:ilvl w:val="0"/>
          <w:numId w:val="17"/>
        </w:numPr>
        <w:tabs>
          <w:tab w:val="left" w:pos="709"/>
        </w:tabs>
        <w:jc w:val="left"/>
        <w:rPr>
          <w:rFonts w:asciiTheme="minorHAnsi" w:hAnsiTheme="minorHAnsi"/>
          <w:sz w:val="22"/>
          <w:szCs w:val="22"/>
        </w:rPr>
      </w:pPr>
      <w:r w:rsidRPr="008624B9">
        <w:rPr>
          <w:rFonts w:asciiTheme="minorHAnsi" w:hAnsiTheme="minorHAnsi"/>
          <w:sz w:val="22"/>
          <w:szCs w:val="22"/>
        </w:rPr>
        <w:t>ensur</w:t>
      </w:r>
      <w:r w:rsidR="00130E0B" w:rsidRPr="008624B9">
        <w:rPr>
          <w:rFonts w:asciiTheme="minorHAnsi" w:hAnsiTheme="minorHAnsi"/>
          <w:sz w:val="22"/>
          <w:szCs w:val="22"/>
        </w:rPr>
        <w:t xml:space="preserve">ing that </w:t>
      </w:r>
      <w:r w:rsidR="00155C8B" w:rsidRPr="008624B9">
        <w:rPr>
          <w:rFonts w:asciiTheme="minorHAnsi" w:hAnsiTheme="minorHAnsi"/>
          <w:sz w:val="22"/>
          <w:szCs w:val="22"/>
        </w:rPr>
        <w:t>employees</w:t>
      </w:r>
      <w:r w:rsidRPr="008624B9">
        <w:rPr>
          <w:rFonts w:asciiTheme="minorHAnsi" w:hAnsiTheme="minorHAnsi"/>
          <w:sz w:val="22"/>
          <w:szCs w:val="22"/>
        </w:rPr>
        <w:t xml:space="preserve"> are provided with a clear understanding of their role, job description and </w:t>
      </w:r>
      <w:r w:rsidR="00125DBD" w:rsidRPr="008624B9">
        <w:rPr>
          <w:rFonts w:asciiTheme="minorHAnsi" w:hAnsiTheme="minorHAnsi"/>
          <w:sz w:val="22"/>
          <w:szCs w:val="22"/>
        </w:rPr>
        <w:t xml:space="preserve">the </w:t>
      </w:r>
      <w:r w:rsidRPr="008624B9">
        <w:rPr>
          <w:rFonts w:asciiTheme="minorHAnsi" w:hAnsiTheme="minorHAnsi"/>
          <w:sz w:val="22"/>
          <w:szCs w:val="22"/>
        </w:rPr>
        <w:t>standards expected and required of them</w:t>
      </w:r>
      <w:r w:rsidR="0032765A" w:rsidRPr="008624B9">
        <w:rPr>
          <w:rFonts w:asciiTheme="minorHAnsi" w:hAnsiTheme="minorHAnsi"/>
          <w:sz w:val="22"/>
          <w:szCs w:val="22"/>
        </w:rPr>
        <w:t>;</w:t>
      </w:r>
    </w:p>
    <w:p w:rsidR="0032765A" w:rsidRPr="008624B9" w:rsidRDefault="0032765A" w:rsidP="00552632">
      <w:pPr>
        <w:pStyle w:val="BodyTextIndent3"/>
        <w:tabs>
          <w:tab w:val="left" w:pos="709"/>
        </w:tabs>
        <w:ind w:left="720"/>
        <w:jc w:val="left"/>
        <w:rPr>
          <w:rFonts w:asciiTheme="minorHAnsi" w:hAnsiTheme="minorHAnsi"/>
          <w:sz w:val="22"/>
          <w:szCs w:val="22"/>
        </w:rPr>
      </w:pPr>
    </w:p>
    <w:p w:rsidR="0032765A" w:rsidRPr="008624B9" w:rsidRDefault="0032765A" w:rsidP="00FC0D92">
      <w:pPr>
        <w:pStyle w:val="BodyTextIndent3"/>
        <w:numPr>
          <w:ilvl w:val="0"/>
          <w:numId w:val="17"/>
        </w:numPr>
        <w:tabs>
          <w:tab w:val="left" w:pos="709"/>
        </w:tabs>
        <w:jc w:val="left"/>
        <w:rPr>
          <w:rFonts w:asciiTheme="minorHAnsi" w:hAnsiTheme="minorHAnsi"/>
          <w:sz w:val="22"/>
          <w:szCs w:val="22"/>
        </w:rPr>
      </w:pPr>
      <w:r w:rsidRPr="008624B9">
        <w:rPr>
          <w:rFonts w:asciiTheme="minorHAnsi" w:hAnsiTheme="minorHAnsi"/>
          <w:sz w:val="22"/>
          <w:szCs w:val="22"/>
        </w:rPr>
        <w:t>provid</w:t>
      </w:r>
      <w:r w:rsidR="00130E0B" w:rsidRPr="008624B9">
        <w:rPr>
          <w:rFonts w:asciiTheme="minorHAnsi" w:hAnsiTheme="minorHAnsi"/>
          <w:sz w:val="22"/>
          <w:szCs w:val="22"/>
        </w:rPr>
        <w:t>ing</w:t>
      </w:r>
      <w:r w:rsidRPr="008624B9">
        <w:rPr>
          <w:rFonts w:asciiTheme="minorHAnsi" w:hAnsiTheme="minorHAnsi"/>
          <w:sz w:val="22"/>
          <w:szCs w:val="22"/>
        </w:rPr>
        <w:t xml:space="preserve"> support to enable employees to reach the required standard of performance through:</w:t>
      </w:r>
      <w:r w:rsidR="004B1BF5" w:rsidRPr="008624B9">
        <w:rPr>
          <w:rFonts w:asciiTheme="minorHAnsi" w:hAnsiTheme="minorHAnsi"/>
          <w:sz w:val="22"/>
          <w:szCs w:val="22"/>
        </w:rPr>
        <w:t>-</w:t>
      </w:r>
    </w:p>
    <w:p w:rsidR="0032765A" w:rsidRPr="008624B9" w:rsidRDefault="0032765A" w:rsidP="00552632">
      <w:pPr>
        <w:pStyle w:val="BodyTextIndent3"/>
        <w:tabs>
          <w:tab w:val="left" w:pos="709"/>
        </w:tabs>
        <w:ind w:left="720"/>
        <w:jc w:val="left"/>
        <w:rPr>
          <w:rFonts w:asciiTheme="minorHAnsi" w:hAnsiTheme="minorHAnsi"/>
          <w:sz w:val="22"/>
          <w:szCs w:val="22"/>
        </w:rPr>
      </w:pPr>
    </w:p>
    <w:p w:rsidR="0032765A" w:rsidRPr="008624B9" w:rsidRDefault="0032765A" w:rsidP="00FC0D92">
      <w:pPr>
        <w:pStyle w:val="BodyTextIndent3"/>
        <w:numPr>
          <w:ilvl w:val="0"/>
          <w:numId w:val="7"/>
        </w:numPr>
        <w:tabs>
          <w:tab w:val="left" w:pos="709"/>
        </w:tabs>
        <w:ind w:left="1843" w:hanging="425"/>
        <w:jc w:val="left"/>
        <w:rPr>
          <w:rFonts w:asciiTheme="minorHAnsi" w:hAnsiTheme="minorHAnsi"/>
          <w:sz w:val="22"/>
          <w:szCs w:val="22"/>
        </w:rPr>
      </w:pPr>
      <w:r w:rsidRPr="008624B9">
        <w:rPr>
          <w:rFonts w:asciiTheme="minorHAnsi" w:hAnsiTheme="minorHAnsi"/>
          <w:sz w:val="22"/>
          <w:szCs w:val="22"/>
        </w:rPr>
        <w:t>effective induction to new role</w:t>
      </w:r>
      <w:r w:rsidR="00125DBD" w:rsidRPr="008624B9">
        <w:rPr>
          <w:rFonts w:asciiTheme="minorHAnsi" w:hAnsiTheme="minorHAnsi"/>
          <w:sz w:val="22"/>
          <w:szCs w:val="22"/>
        </w:rPr>
        <w:t>s</w:t>
      </w:r>
      <w:r w:rsidRPr="008624B9">
        <w:rPr>
          <w:rFonts w:asciiTheme="minorHAnsi" w:hAnsiTheme="minorHAnsi"/>
          <w:sz w:val="22"/>
          <w:szCs w:val="22"/>
        </w:rPr>
        <w:t>;</w:t>
      </w:r>
    </w:p>
    <w:p w:rsidR="00B651DB" w:rsidRPr="008624B9" w:rsidRDefault="00B651DB" w:rsidP="00552632">
      <w:pPr>
        <w:pStyle w:val="ListParagraph"/>
        <w:rPr>
          <w:rFonts w:asciiTheme="minorHAnsi" w:hAnsiTheme="minorHAnsi"/>
          <w:sz w:val="22"/>
          <w:szCs w:val="22"/>
        </w:rPr>
      </w:pPr>
    </w:p>
    <w:p w:rsidR="0032765A" w:rsidRPr="008624B9" w:rsidRDefault="0032765A" w:rsidP="00FC0D92">
      <w:pPr>
        <w:pStyle w:val="BodyTextIndent3"/>
        <w:numPr>
          <w:ilvl w:val="0"/>
          <w:numId w:val="16"/>
        </w:numPr>
        <w:tabs>
          <w:tab w:val="left" w:pos="709"/>
        </w:tabs>
        <w:ind w:left="1843" w:hanging="425"/>
        <w:jc w:val="left"/>
        <w:rPr>
          <w:rFonts w:asciiTheme="minorHAnsi" w:hAnsiTheme="minorHAnsi"/>
          <w:sz w:val="22"/>
          <w:szCs w:val="22"/>
        </w:rPr>
      </w:pPr>
      <w:r w:rsidRPr="008624B9">
        <w:rPr>
          <w:rFonts w:asciiTheme="minorHAnsi" w:hAnsiTheme="minorHAnsi"/>
          <w:sz w:val="22"/>
          <w:szCs w:val="22"/>
        </w:rPr>
        <w:t>access to professional opportunities, including coaching and mentoring where appropriate;</w:t>
      </w:r>
    </w:p>
    <w:p w:rsidR="00B651DB" w:rsidRPr="008624B9" w:rsidRDefault="00B651DB" w:rsidP="00E841D7">
      <w:pPr>
        <w:pStyle w:val="ListParagraph"/>
        <w:ind w:left="1843" w:hanging="425"/>
        <w:rPr>
          <w:rFonts w:asciiTheme="minorHAnsi" w:hAnsiTheme="minorHAnsi"/>
          <w:sz w:val="22"/>
          <w:szCs w:val="22"/>
        </w:rPr>
      </w:pPr>
    </w:p>
    <w:p w:rsidR="0032765A" w:rsidRPr="008624B9" w:rsidRDefault="0032765A" w:rsidP="00FC0D92">
      <w:pPr>
        <w:pStyle w:val="BodyTextIndent3"/>
        <w:numPr>
          <w:ilvl w:val="0"/>
          <w:numId w:val="16"/>
        </w:numPr>
        <w:tabs>
          <w:tab w:val="left" w:pos="709"/>
        </w:tabs>
        <w:ind w:left="1843" w:hanging="425"/>
        <w:jc w:val="left"/>
        <w:rPr>
          <w:rFonts w:asciiTheme="minorHAnsi" w:hAnsiTheme="minorHAnsi"/>
          <w:sz w:val="22"/>
          <w:szCs w:val="22"/>
        </w:rPr>
      </w:pPr>
      <w:r w:rsidRPr="008624B9">
        <w:rPr>
          <w:rFonts w:asciiTheme="minorHAnsi" w:hAnsiTheme="minorHAnsi"/>
          <w:sz w:val="22"/>
          <w:szCs w:val="22"/>
        </w:rPr>
        <w:t xml:space="preserve">effective application of the school’s appraisal policy/support and supervision </w:t>
      </w:r>
      <w:r w:rsidR="00155C8B" w:rsidRPr="008624B9">
        <w:rPr>
          <w:rFonts w:asciiTheme="minorHAnsi" w:hAnsiTheme="minorHAnsi"/>
          <w:sz w:val="22"/>
          <w:szCs w:val="22"/>
        </w:rPr>
        <w:t>arrangements</w:t>
      </w:r>
      <w:r w:rsidRPr="008624B9">
        <w:rPr>
          <w:rFonts w:asciiTheme="minorHAnsi" w:hAnsiTheme="minorHAnsi"/>
          <w:sz w:val="22"/>
          <w:szCs w:val="22"/>
        </w:rPr>
        <w:t xml:space="preserve"> within the context of the </w:t>
      </w:r>
      <w:r w:rsidR="00155C8B" w:rsidRPr="008624B9">
        <w:rPr>
          <w:rFonts w:asciiTheme="minorHAnsi" w:hAnsiTheme="minorHAnsi"/>
          <w:sz w:val="22"/>
          <w:szCs w:val="22"/>
        </w:rPr>
        <w:t>relevant</w:t>
      </w:r>
      <w:r w:rsidRPr="008624B9">
        <w:rPr>
          <w:rFonts w:asciiTheme="minorHAnsi" w:hAnsiTheme="minorHAnsi"/>
          <w:sz w:val="22"/>
          <w:szCs w:val="22"/>
        </w:rPr>
        <w:t xml:space="preserve"> professional standards where appropriate;</w:t>
      </w:r>
    </w:p>
    <w:p w:rsidR="00B651DB" w:rsidRPr="008624B9" w:rsidRDefault="00B651DB" w:rsidP="00E841D7">
      <w:pPr>
        <w:pStyle w:val="ListParagraph"/>
        <w:ind w:left="1843" w:hanging="425"/>
        <w:rPr>
          <w:rFonts w:asciiTheme="minorHAnsi" w:hAnsiTheme="minorHAnsi"/>
          <w:sz w:val="22"/>
          <w:szCs w:val="22"/>
        </w:rPr>
      </w:pPr>
    </w:p>
    <w:p w:rsidR="0032765A" w:rsidRPr="008624B9" w:rsidRDefault="0032765A" w:rsidP="00FC0D92">
      <w:pPr>
        <w:pStyle w:val="BodyTextIndent3"/>
        <w:numPr>
          <w:ilvl w:val="0"/>
          <w:numId w:val="16"/>
        </w:numPr>
        <w:tabs>
          <w:tab w:val="left" w:pos="709"/>
        </w:tabs>
        <w:ind w:left="1843" w:hanging="425"/>
        <w:jc w:val="left"/>
        <w:rPr>
          <w:rFonts w:asciiTheme="minorHAnsi" w:hAnsiTheme="minorHAnsi"/>
          <w:sz w:val="22"/>
          <w:szCs w:val="22"/>
        </w:rPr>
      </w:pPr>
      <w:r w:rsidRPr="008624B9">
        <w:rPr>
          <w:rFonts w:asciiTheme="minorHAnsi" w:hAnsiTheme="minorHAnsi"/>
          <w:sz w:val="22"/>
          <w:szCs w:val="22"/>
        </w:rPr>
        <w:t>a commitment to identify and address performance concerns at the earliest reasonable opportunity.</w:t>
      </w:r>
    </w:p>
    <w:p w:rsidR="0032765A" w:rsidRPr="008624B9" w:rsidRDefault="0032765A" w:rsidP="00552632">
      <w:pPr>
        <w:pStyle w:val="BodyTextIndent3"/>
        <w:tabs>
          <w:tab w:val="left" w:pos="709"/>
        </w:tabs>
        <w:ind w:left="720"/>
        <w:jc w:val="left"/>
        <w:rPr>
          <w:rFonts w:asciiTheme="minorHAnsi" w:hAnsiTheme="minorHAnsi"/>
          <w:sz w:val="22"/>
          <w:szCs w:val="22"/>
        </w:rPr>
      </w:pPr>
    </w:p>
    <w:p w:rsidR="007D1773" w:rsidRPr="008624B9" w:rsidRDefault="000E6206" w:rsidP="00552632">
      <w:pPr>
        <w:pStyle w:val="BodyTextIndent3"/>
        <w:tabs>
          <w:tab w:val="left" w:pos="709"/>
        </w:tabs>
        <w:ind w:left="720"/>
        <w:jc w:val="left"/>
        <w:rPr>
          <w:rFonts w:asciiTheme="minorHAnsi" w:hAnsiTheme="minorHAnsi"/>
          <w:sz w:val="22"/>
          <w:szCs w:val="22"/>
        </w:rPr>
      </w:pPr>
      <w:r w:rsidRPr="008624B9">
        <w:rPr>
          <w:rFonts w:asciiTheme="minorHAnsi" w:hAnsiTheme="minorHAnsi"/>
          <w:sz w:val="22"/>
          <w:szCs w:val="22"/>
        </w:rPr>
        <w:t>3.</w:t>
      </w:r>
      <w:r w:rsidR="00B43291" w:rsidRPr="008624B9">
        <w:rPr>
          <w:rFonts w:asciiTheme="minorHAnsi" w:hAnsiTheme="minorHAnsi"/>
          <w:sz w:val="22"/>
          <w:szCs w:val="22"/>
        </w:rPr>
        <w:t>2</w:t>
      </w:r>
      <w:r w:rsidRPr="008624B9">
        <w:rPr>
          <w:rFonts w:asciiTheme="minorHAnsi" w:hAnsiTheme="minorHAnsi"/>
          <w:sz w:val="22"/>
          <w:szCs w:val="22"/>
        </w:rPr>
        <w:tab/>
      </w:r>
      <w:r w:rsidR="003940C4" w:rsidRPr="008624B9">
        <w:rPr>
          <w:rFonts w:asciiTheme="minorHAnsi" w:hAnsiTheme="minorHAnsi"/>
          <w:color w:val="FF0000"/>
          <w:sz w:val="22"/>
          <w:szCs w:val="22"/>
        </w:rPr>
        <w:tab/>
      </w:r>
      <w:r w:rsidR="008E727C" w:rsidRPr="008624B9">
        <w:rPr>
          <w:rFonts w:asciiTheme="minorHAnsi" w:hAnsiTheme="minorHAnsi"/>
          <w:sz w:val="22"/>
          <w:szCs w:val="22"/>
        </w:rPr>
        <w:t>At all stages of the formal process</w:t>
      </w:r>
      <w:r w:rsidR="0042117B" w:rsidRPr="008624B9">
        <w:rPr>
          <w:rFonts w:asciiTheme="minorHAnsi" w:hAnsiTheme="minorHAnsi"/>
          <w:sz w:val="22"/>
          <w:szCs w:val="22"/>
        </w:rPr>
        <w:t xml:space="preserve">, </w:t>
      </w:r>
      <w:r w:rsidR="004C03EC" w:rsidRPr="008624B9">
        <w:rPr>
          <w:rFonts w:asciiTheme="minorHAnsi" w:hAnsiTheme="minorHAnsi"/>
          <w:sz w:val="22"/>
          <w:szCs w:val="22"/>
        </w:rPr>
        <w:t>employees</w:t>
      </w:r>
      <w:r w:rsidR="008E727C" w:rsidRPr="008624B9">
        <w:rPr>
          <w:rFonts w:asciiTheme="minorHAnsi" w:hAnsiTheme="minorHAnsi"/>
          <w:sz w:val="22"/>
          <w:szCs w:val="22"/>
        </w:rPr>
        <w:t xml:space="preserve"> will be advised of </w:t>
      </w:r>
      <w:r w:rsidR="007D1773" w:rsidRPr="008624B9">
        <w:rPr>
          <w:rFonts w:asciiTheme="minorHAnsi" w:hAnsiTheme="minorHAnsi"/>
          <w:sz w:val="22"/>
          <w:szCs w:val="22"/>
        </w:rPr>
        <w:t>the nature of the performance concerns and will be given the opportunity to state</w:t>
      </w:r>
      <w:r w:rsidR="00773F94" w:rsidRPr="008624B9">
        <w:rPr>
          <w:rFonts w:asciiTheme="minorHAnsi" w:hAnsiTheme="minorHAnsi"/>
          <w:sz w:val="22"/>
          <w:szCs w:val="22"/>
        </w:rPr>
        <w:t xml:space="preserve"> their</w:t>
      </w:r>
      <w:r w:rsidR="007D1773" w:rsidRPr="008624B9">
        <w:rPr>
          <w:rFonts w:asciiTheme="minorHAnsi" w:hAnsiTheme="minorHAnsi"/>
          <w:sz w:val="22"/>
          <w:szCs w:val="22"/>
        </w:rPr>
        <w:t xml:space="preserve"> case and </w:t>
      </w:r>
      <w:r w:rsidR="00125DBD" w:rsidRPr="008624B9">
        <w:rPr>
          <w:rFonts w:asciiTheme="minorHAnsi" w:hAnsiTheme="minorHAnsi"/>
          <w:sz w:val="22"/>
          <w:szCs w:val="22"/>
        </w:rPr>
        <w:t xml:space="preserve">to </w:t>
      </w:r>
      <w:r w:rsidR="007D1773" w:rsidRPr="008624B9">
        <w:rPr>
          <w:rFonts w:asciiTheme="minorHAnsi" w:hAnsiTheme="minorHAnsi"/>
          <w:sz w:val="22"/>
          <w:szCs w:val="22"/>
        </w:rPr>
        <w:t>present relevant information before any decisions are made.</w:t>
      </w:r>
    </w:p>
    <w:p w:rsidR="007D1773" w:rsidRPr="008624B9" w:rsidRDefault="007D1773" w:rsidP="00552632">
      <w:pPr>
        <w:pStyle w:val="BodyTextIndent3"/>
        <w:tabs>
          <w:tab w:val="left" w:pos="709"/>
        </w:tabs>
        <w:ind w:left="720"/>
        <w:jc w:val="left"/>
        <w:rPr>
          <w:rFonts w:asciiTheme="minorHAnsi" w:hAnsiTheme="minorHAnsi"/>
          <w:sz w:val="22"/>
          <w:szCs w:val="22"/>
        </w:rPr>
      </w:pPr>
    </w:p>
    <w:p w:rsidR="0042117B" w:rsidRPr="008624B9" w:rsidRDefault="009E163A" w:rsidP="00552632">
      <w:pPr>
        <w:pStyle w:val="BodyTextIndent3"/>
        <w:tabs>
          <w:tab w:val="left" w:pos="709"/>
        </w:tabs>
        <w:ind w:left="720"/>
        <w:jc w:val="left"/>
        <w:rPr>
          <w:rFonts w:asciiTheme="minorHAnsi" w:hAnsiTheme="minorHAnsi"/>
          <w:sz w:val="22"/>
          <w:szCs w:val="22"/>
        </w:rPr>
      </w:pPr>
      <w:r w:rsidRPr="008624B9">
        <w:rPr>
          <w:rFonts w:asciiTheme="minorHAnsi" w:hAnsiTheme="minorHAnsi"/>
          <w:sz w:val="22"/>
          <w:szCs w:val="22"/>
        </w:rPr>
        <w:t>3.3</w:t>
      </w:r>
      <w:r w:rsidRPr="008624B9">
        <w:rPr>
          <w:rFonts w:asciiTheme="minorHAnsi" w:hAnsiTheme="minorHAnsi"/>
          <w:sz w:val="22"/>
          <w:szCs w:val="22"/>
        </w:rPr>
        <w:tab/>
      </w:r>
      <w:r w:rsidR="007D1773" w:rsidRPr="008624B9">
        <w:rPr>
          <w:rFonts w:asciiTheme="minorHAnsi" w:hAnsiTheme="minorHAnsi"/>
          <w:sz w:val="22"/>
          <w:szCs w:val="22"/>
        </w:rPr>
        <w:t xml:space="preserve">At all stages of the formal process, employees will </w:t>
      </w:r>
      <w:r w:rsidR="00A62FB6" w:rsidRPr="008624B9">
        <w:rPr>
          <w:rFonts w:asciiTheme="minorHAnsi" w:hAnsiTheme="minorHAnsi"/>
          <w:sz w:val="22"/>
          <w:szCs w:val="22"/>
        </w:rPr>
        <w:t xml:space="preserve">have </w:t>
      </w:r>
      <w:r w:rsidR="007D1773" w:rsidRPr="008624B9">
        <w:rPr>
          <w:rFonts w:asciiTheme="minorHAnsi" w:hAnsiTheme="minorHAnsi"/>
          <w:sz w:val="22"/>
          <w:szCs w:val="22"/>
        </w:rPr>
        <w:t xml:space="preserve">the right </w:t>
      </w:r>
      <w:r w:rsidR="008E727C" w:rsidRPr="008624B9">
        <w:rPr>
          <w:rFonts w:asciiTheme="minorHAnsi" w:hAnsiTheme="minorHAnsi"/>
          <w:sz w:val="22"/>
          <w:szCs w:val="22"/>
        </w:rPr>
        <w:t xml:space="preserve">to be accompanied by a companion who will be either a work colleague, a person employed by a </w:t>
      </w:r>
      <w:r w:rsidR="004C0119" w:rsidRPr="008624B9">
        <w:rPr>
          <w:rFonts w:asciiTheme="minorHAnsi" w:hAnsiTheme="minorHAnsi"/>
          <w:sz w:val="22"/>
          <w:szCs w:val="22"/>
        </w:rPr>
        <w:t>T</w:t>
      </w:r>
      <w:r w:rsidR="008E727C" w:rsidRPr="008624B9">
        <w:rPr>
          <w:rFonts w:asciiTheme="minorHAnsi" w:hAnsiTheme="minorHAnsi"/>
          <w:sz w:val="22"/>
          <w:szCs w:val="22"/>
        </w:rPr>
        <w:t xml:space="preserve">rade </w:t>
      </w:r>
      <w:r w:rsidR="004C0119" w:rsidRPr="008624B9">
        <w:rPr>
          <w:rFonts w:asciiTheme="minorHAnsi" w:hAnsiTheme="minorHAnsi"/>
          <w:sz w:val="22"/>
          <w:szCs w:val="22"/>
        </w:rPr>
        <w:t>U</w:t>
      </w:r>
      <w:r w:rsidR="008E727C" w:rsidRPr="008624B9">
        <w:rPr>
          <w:rFonts w:asciiTheme="minorHAnsi" w:hAnsiTheme="minorHAnsi"/>
          <w:sz w:val="22"/>
          <w:szCs w:val="22"/>
        </w:rPr>
        <w:t xml:space="preserve">nion or a </w:t>
      </w:r>
      <w:r w:rsidR="004C0119" w:rsidRPr="008624B9">
        <w:rPr>
          <w:rFonts w:asciiTheme="minorHAnsi" w:hAnsiTheme="minorHAnsi"/>
          <w:sz w:val="22"/>
          <w:szCs w:val="22"/>
        </w:rPr>
        <w:t>T</w:t>
      </w:r>
      <w:r w:rsidR="008E727C" w:rsidRPr="008624B9">
        <w:rPr>
          <w:rFonts w:asciiTheme="minorHAnsi" w:hAnsiTheme="minorHAnsi"/>
          <w:sz w:val="22"/>
          <w:szCs w:val="22"/>
        </w:rPr>
        <w:t xml:space="preserve">rade </w:t>
      </w:r>
      <w:r w:rsidR="004C0119" w:rsidRPr="008624B9">
        <w:rPr>
          <w:rFonts w:asciiTheme="minorHAnsi" w:hAnsiTheme="minorHAnsi"/>
          <w:sz w:val="22"/>
          <w:szCs w:val="22"/>
        </w:rPr>
        <w:t>U</w:t>
      </w:r>
      <w:r w:rsidR="008E727C" w:rsidRPr="008624B9">
        <w:rPr>
          <w:rFonts w:asciiTheme="minorHAnsi" w:hAnsiTheme="minorHAnsi"/>
          <w:sz w:val="22"/>
          <w:szCs w:val="22"/>
        </w:rPr>
        <w:t xml:space="preserve">nion representative who has been certified in writing by the union as having experience of/ been trained in acting as a companion. </w:t>
      </w:r>
      <w:r w:rsidR="004C0119" w:rsidRPr="008624B9">
        <w:rPr>
          <w:rFonts w:asciiTheme="minorHAnsi" w:hAnsiTheme="minorHAnsi"/>
          <w:sz w:val="22"/>
          <w:szCs w:val="22"/>
        </w:rPr>
        <w:t>Work colleagues and Trade Union representatives are not permitted to answer questions on behalf of empl</w:t>
      </w:r>
      <w:r w:rsidR="00125DBD" w:rsidRPr="008624B9">
        <w:rPr>
          <w:rFonts w:asciiTheme="minorHAnsi" w:hAnsiTheme="minorHAnsi"/>
          <w:sz w:val="22"/>
          <w:szCs w:val="22"/>
        </w:rPr>
        <w:t>o</w:t>
      </w:r>
      <w:r w:rsidR="004C0119" w:rsidRPr="008624B9">
        <w:rPr>
          <w:rFonts w:asciiTheme="minorHAnsi" w:hAnsiTheme="minorHAnsi"/>
          <w:sz w:val="22"/>
          <w:szCs w:val="22"/>
        </w:rPr>
        <w:t>yees, address the meeting or hearing i</w:t>
      </w:r>
      <w:r w:rsidR="00125DBD" w:rsidRPr="008624B9">
        <w:rPr>
          <w:rFonts w:asciiTheme="minorHAnsi" w:hAnsiTheme="minorHAnsi"/>
          <w:sz w:val="22"/>
          <w:szCs w:val="22"/>
        </w:rPr>
        <w:t>f</w:t>
      </w:r>
      <w:r w:rsidR="004C0119" w:rsidRPr="008624B9">
        <w:rPr>
          <w:rFonts w:asciiTheme="minorHAnsi" w:hAnsiTheme="minorHAnsi"/>
          <w:sz w:val="22"/>
          <w:szCs w:val="22"/>
        </w:rPr>
        <w:t xml:space="preserve"> the employee has indicated that they do not wish them to do so</w:t>
      </w:r>
      <w:r w:rsidR="00125DBD" w:rsidRPr="008624B9">
        <w:rPr>
          <w:rFonts w:asciiTheme="minorHAnsi" w:hAnsiTheme="minorHAnsi"/>
          <w:sz w:val="22"/>
          <w:szCs w:val="22"/>
        </w:rPr>
        <w:t xml:space="preserve"> or</w:t>
      </w:r>
      <w:r w:rsidR="004C0119" w:rsidRPr="008624B9">
        <w:rPr>
          <w:rFonts w:asciiTheme="minorHAnsi" w:hAnsiTheme="minorHAnsi"/>
          <w:sz w:val="22"/>
          <w:szCs w:val="22"/>
        </w:rPr>
        <w:t xml:space="preserve"> prevent the school from explaining the case. </w:t>
      </w:r>
      <w:r w:rsidR="008E727C" w:rsidRPr="008624B9">
        <w:rPr>
          <w:rFonts w:asciiTheme="minorHAnsi" w:hAnsiTheme="minorHAnsi"/>
          <w:sz w:val="22"/>
          <w:szCs w:val="22"/>
        </w:rPr>
        <w:t>Employees must make their own arrangements if they wish to be accompanied</w:t>
      </w:r>
      <w:r w:rsidR="002210F3" w:rsidRPr="008624B9">
        <w:rPr>
          <w:rFonts w:asciiTheme="minorHAnsi" w:hAnsiTheme="minorHAnsi"/>
          <w:sz w:val="22"/>
          <w:szCs w:val="22"/>
        </w:rPr>
        <w:t xml:space="preserve"> at meetings and hearings.</w:t>
      </w:r>
    </w:p>
    <w:p w:rsidR="00130E0B" w:rsidRPr="008624B9" w:rsidRDefault="00130E0B" w:rsidP="00552632">
      <w:pPr>
        <w:pStyle w:val="BodyTextIndent3"/>
        <w:tabs>
          <w:tab w:val="left" w:pos="709"/>
        </w:tabs>
        <w:ind w:left="720"/>
        <w:jc w:val="left"/>
        <w:rPr>
          <w:rFonts w:asciiTheme="minorHAnsi" w:hAnsiTheme="minorHAnsi"/>
          <w:sz w:val="22"/>
          <w:szCs w:val="22"/>
        </w:rPr>
      </w:pPr>
    </w:p>
    <w:p w:rsidR="00130E0B" w:rsidRPr="008624B9" w:rsidRDefault="009E163A" w:rsidP="00130E0B">
      <w:pPr>
        <w:autoSpaceDE w:val="0"/>
        <w:autoSpaceDN w:val="0"/>
        <w:adjustRightInd w:val="0"/>
        <w:ind w:left="720" w:hanging="720"/>
        <w:rPr>
          <w:rFonts w:asciiTheme="minorHAnsi" w:hAnsiTheme="minorHAnsi"/>
          <w:sz w:val="22"/>
          <w:szCs w:val="22"/>
        </w:rPr>
      </w:pPr>
      <w:r w:rsidRPr="008624B9">
        <w:rPr>
          <w:rFonts w:asciiTheme="minorHAnsi" w:hAnsiTheme="minorHAnsi"/>
          <w:sz w:val="22"/>
          <w:szCs w:val="22"/>
        </w:rPr>
        <w:t>3.4</w:t>
      </w:r>
      <w:r w:rsidRPr="008624B9">
        <w:rPr>
          <w:rFonts w:asciiTheme="minorHAnsi" w:hAnsiTheme="minorHAnsi"/>
          <w:sz w:val="22"/>
          <w:szCs w:val="22"/>
        </w:rPr>
        <w:tab/>
      </w:r>
      <w:r w:rsidR="00130E0B" w:rsidRPr="008624B9">
        <w:rPr>
          <w:rFonts w:asciiTheme="minorHAnsi" w:hAnsiTheme="minorHAnsi"/>
          <w:sz w:val="22"/>
          <w:szCs w:val="22"/>
        </w:rPr>
        <w:t xml:space="preserve">Employees </w:t>
      </w:r>
      <w:r w:rsidR="00D256F6" w:rsidRPr="008624B9">
        <w:rPr>
          <w:rFonts w:asciiTheme="minorHAnsi" w:hAnsiTheme="minorHAnsi"/>
          <w:sz w:val="22"/>
          <w:szCs w:val="22"/>
        </w:rPr>
        <w:t>will</w:t>
      </w:r>
      <w:r w:rsidR="00130E0B" w:rsidRPr="008624B9">
        <w:rPr>
          <w:rFonts w:asciiTheme="minorHAnsi" w:hAnsiTheme="minorHAnsi"/>
          <w:sz w:val="22"/>
          <w:szCs w:val="22"/>
        </w:rPr>
        <w:t xml:space="preserve"> normally be given at least </w:t>
      </w:r>
      <w:r w:rsidR="00130E0B" w:rsidRPr="008624B9">
        <w:rPr>
          <w:rFonts w:asciiTheme="minorHAnsi" w:hAnsiTheme="minorHAnsi"/>
          <w:b/>
          <w:sz w:val="22"/>
          <w:szCs w:val="22"/>
        </w:rPr>
        <w:t>five school working days</w:t>
      </w:r>
      <w:r w:rsidR="00130E0B" w:rsidRPr="008624B9">
        <w:rPr>
          <w:rFonts w:asciiTheme="minorHAnsi" w:hAnsiTheme="minorHAnsi"/>
          <w:sz w:val="22"/>
          <w:szCs w:val="22"/>
        </w:rPr>
        <w:t xml:space="preserve"> of all formal meetings under this procedure. </w:t>
      </w:r>
    </w:p>
    <w:p w:rsidR="00130E0B" w:rsidRPr="008624B9" w:rsidRDefault="00130E0B" w:rsidP="00130E0B">
      <w:pPr>
        <w:autoSpaceDE w:val="0"/>
        <w:autoSpaceDN w:val="0"/>
        <w:adjustRightInd w:val="0"/>
        <w:ind w:left="720" w:hanging="720"/>
        <w:rPr>
          <w:rFonts w:asciiTheme="minorHAnsi" w:hAnsiTheme="minorHAnsi"/>
          <w:sz w:val="22"/>
          <w:szCs w:val="22"/>
        </w:rPr>
      </w:pPr>
    </w:p>
    <w:p w:rsidR="00130E0B" w:rsidRPr="008624B9" w:rsidRDefault="009E163A" w:rsidP="00130E0B">
      <w:pPr>
        <w:autoSpaceDE w:val="0"/>
        <w:autoSpaceDN w:val="0"/>
        <w:adjustRightInd w:val="0"/>
        <w:ind w:left="720" w:hanging="720"/>
        <w:rPr>
          <w:rFonts w:asciiTheme="minorHAnsi" w:hAnsiTheme="minorHAnsi"/>
          <w:sz w:val="22"/>
          <w:szCs w:val="22"/>
        </w:rPr>
      </w:pPr>
      <w:r w:rsidRPr="008624B9">
        <w:rPr>
          <w:rFonts w:asciiTheme="minorHAnsi" w:hAnsiTheme="minorHAnsi"/>
          <w:sz w:val="22"/>
          <w:szCs w:val="22"/>
        </w:rPr>
        <w:t>3.5</w:t>
      </w:r>
      <w:r w:rsidRPr="008624B9">
        <w:rPr>
          <w:rFonts w:asciiTheme="minorHAnsi" w:hAnsiTheme="minorHAnsi"/>
          <w:sz w:val="22"/>
          <w:szCs w:val="22"/>
        </w:rPr>
        <w:tab/>
      </w:r>
      <w:r w:rsidR="00130E0B" w:rsidRPr="008624B9">
        <w:rPr>
          <w:rFonts w:asciiTheme="minorHAnsi" w:hAnsiTheme="minorHAnsi"/>
          <w:sz w:val="22"/>
          <w:szCs w:val="22"/>
        </w:rPr>
        <w:t>Where reasonably possible and practicable, all formal meetings and hearings convened under this procedure will take place at a location, on a date and at a time which is mutually convenient to the school, the employee and the employee’s companion. Meetings and hearings will normally be held during the employee’s working day.</w:t>
      </w:r>
    </w:p>
    <w:p w:rsidR="009E163A" w:rsidRPr="008624B9" w:rsidRDefault="009E163A">
      <w:pPr>
        <w:rPr>
          <w:rFonts w:asciiTheme="minorHAnsi" w:hAnsiTheme="minorHAnsi"/>
          <w:sz w:val="22"/>
          <w:szCs w:val="22"/>
        </w:rPr>
      </w:pPr>
      <w:r w:rsidRPr="008624B9">
        <w:rPr>
          <w:rFonts w:asciiTheme="minorHAnsi" w:hAnsiTheme="minorHAnsi"/>
          <w:sz w:val="22"/>
          <w:szCs w:val="22"/>
        </w:rPr>
        <w:br w:type="page"/>
      </w:r>
    </w:p>
    <w:p w:rsidR="0087663A" w:rsidRPr="008624B9" w:rsidRDefault="00B43291" w:rsidP="00552632">
      <w:pPr>
        <w:pStyle w:val="BodyTextIndent3"/>
        <w:ind w:left="720"/>
        <w:jc w:val="left"/>
        <w:rPr>
          <w:rFonts w:asciiTheme="minorHAnsi" w:hAnsiTheme="minorHAnsi"/>
          <w:sz w:val="22"/>
          <w:szCs w:val="22"/>
        </w:rPr>
      </w:pPr>
      <w:r w:rsidRPr="008624B9">
        <w:rPr>
          <w:rFonts w:asciiTheme="minorHAnsi" w:hAnsiTheme="minorHAnsi"/>
          <w:sz w:val="22"/>
          <w:szCs w:val="22"/>
        </w:rPr>
        <w:t>3</w:t>
      </w:r>
      <w:r w:rsidR="004C3721" w:rsidRPr="008624B9">
        <w:rPr>
          <w:rFonts w:asciiTheme="minorHAnsi" w:hAnsiTheme="minorHAnsi"/>
          <w:sz w:val="22"/>
          <w:szCs w:val="22"/>
        </w:rPr>
        <w:t>.</w:t>
      </w:r>
      <w:r w:rsidR="00130E0B" w:rsidRPr="008624B9">
        <w:rPr>
          <w:rFonts w:asciiTheme="minorHAnsi" w:hAnsiTheme="minorHAnsi"/>
          <w:sz w:val="22"/>
          <w:szCs w:val="22"/>
        </w:rPr>
        <w:t>6</w:t>
      </w:r>
      <w:r w:rsidR="003940C4" w:rsidRPr="008624B9">
        <w:rPr>
          <w:rFonts w:asciiTheme="minorHAnsi" w:hAnsiTheme="minorHAnsi"/>
          <w:sz w:val="22"/>
          <w:szCs w:val="22"/>
        </w:rPr>
        <w:tab/>
      </w:r>
      <w:r w:rsidR="009C18BE" w:rsidRPr="008624B9">
        <w:rPr>
          <w:rFonts w:asciiTheme="minorHAnsi" w:hAnsiTheme="minorHAnsi"/>
          <w:sz w:val="22"/>
          <w:szCs w:val="22"/>
        </w:rPr>
        <w:t xml:space="preserve">Employees will be advised of their right to appeal any formal </w:t>
      </w:r>
      <w:r w:rsidR="00240D4D" w:rsidRPr="008624B9">
        <w:rPr>
          <w:rFonts w:asciiTheme="minorHAnsi" w:hAnsiTheme="minorHAnsi"/>
          <w:sz w:val="22"/>
          <w:szCs w:val="22"/>
        </w:rPr>
        <w:t xml:space="preserve">action </w:t>
      </w:r>
      <w:r w:rsidR="006C6A9F" w:rsidRPr="008624B9">
        <w:rPr>
          <w:rFonts w:asciiTheme="minorHAnsi" w:hAnsiTheme="minorHAnsi"/>
          <w:sz w:val="22"/>
          <w:szCs w:val="22"/>
        </w:rPr>
        <w:t>imposed</w:t>
      </w:r>
      <w:r w:rsidR="009C18BE" w:rsidRPr="008624B9">
        <w:rPr>
          <w:rFonts w:asciiTheme="minorHAnsi" w:hAnsiTheme="minorHAnsi"/>
          <w:sz w:val="22"/>
          <w:szCs w:val="22"/>
        </w:rPr>
        <w:t xml:space="preserve"> under this </w:t>
      </w:r>
      <w:r w:rsidR="00F653CB" w:rsidRPr="008624B9">
        <w:rPr>
          <w:rFonts w:asciiTheme="minorHAnsi" w:hAnsiTheme="minorHAnsi"/>
          <w:sz w:val="22"/>
          <w:szCs w:val="22"/>
        </w:rPr>
        <w:t>procedure</w:t>
      </w:r>
      <w:r w:rsidR="00725FB4" w:rsidRPr="008624B9">
        <w:rPr>
          <w:rFonts w:asciiTheme="minorHAnsi" w:hAnsiTheme="minorHAnsi"/>
          <w:sz w:val="22"/>
          <w:szCs w:val="22"/>
        </w:rPr>
        <w:t xml:space="preserve">. </w:t>
      </w:r>
      <w:r w:rsidR="006E3799" w:rsidRPr="008624B9">
        <w:rPr>
          <w:rFonts w:asciiTheme="minorHAnsi" w:hAnsiTheme="minorHAnsi"/>
          <w:sz w:val="22"/>
          <w:szCs w:val="22"/>
        </w:rPr>
        <w:t>If an employee wishes to exercise</w:t>
      </w:r>
      <w:r w:rsidR="00273A01" w:rsidRPr="008624B9">
        <w:rPr>
          <w:rFonts w:asciiTheme="minorHAnsi" w:hAnsiTheme="minorHAnsi"/>
          <w:sz w:val="22"/>
          <w:szCs w:val="22"/>
        </w:rPr>
        <w:t xml:space="preserve"> </w:t>
      </w:r>
      <w:r w:rsidR="00773F94" w:rsidRPr="008624B9">
        <w:rPr>
          <w:rFonts w:asciiTheme="minorHAnsi" w:hAnsiTheme="minorHAnsi"/>
          <w:sz w:val="22"/>
          <w:szCs w:val="22"/>
        </w:rPr>
        <w:t>their</w:t>
      </w:r>
      <w:r w:rsidR="00273A01" w:rsidRPr="008624B9">
        <w:rPr>
          <w:rFonts w:asciiTheme="minorHAnsi" w:hAnsiTheme="minorHAnsi"/>
          <w:sz w:val="22"/>
          <w:szCs w:val="22"/>
        </w:rPr>
        <w:t xml:space="preserve"> right of appeal </w:t>
      </w:r>
      <w:r w:rsidR="00773F94" w:rsidRPr="008624B9">
        <w:rPr>
          <w:rFonts w:asciiTheme="minorHAnsi" w:hAnsiTheme="minorHAnsi"/>
          <w:sz w:val="22"/>
          <w:szCs w:val="22"/>
        </w:rPr>
        <w:t>they</w:t>
      </w:r>
      <w:r w:rsidR="006E3799" w:rsidRPr="008624B9">
        <w:rPr>
          <w:rFonts w:asciiTheme="minorHAnsi" w:hAnsiTheme="minorHAnsi"/>
          <w:sz w:val="22"/>
          <w:szCs w:val="22"/>
        </w:rPr>
        <w:t xml:space="preserve"> must use the appeal form attached to this procedure</w:t>
      </w:r>
      <w:r w:rsidR="004B1BF5" w:rsidRPr="008624B9">
        <w:rPr>
          <w:rFonts w:asciiTheme="minorHAnsi" w:hAnsiTheme="minorHAnsi"/>
          <w:sz w:val="22"/>
          <w:szCs w:val="22"/>
        </w:rPr>
        <w:t xml:space="preserve"> </w:t>
      </w:r>
      <w:r w:rsidR="004B1BF5" w:rsidRPr="008624B9">
        <w:rPr>
          <w:rFonts w:asciiTheme="minorHAnsi" w:hAnsiTheme="minorHAnsi"/>
          <w:b/>
          <w:sz w:val="22"/>
          <w:szCs w:val="22"/>
        </w:rPr>
        <w:t xml:space="preserve">(see Appendix </w:t>
      </w:r>
      <w:r w:rsidR="00773F94" w:rsidRPr="008624B9">
        <w:rPr>
          <w:rFonts w:asciiTheme="minorHAnsi" w:hAnsiTheme="minorHAnsi"/>
          <w:b/>
          <w:sz w:val="22"/>
          <w:szCs w:val="22"/>
        </w:rPr>
        <w:t>A</w:t>
      </w:r>
      <w:r w:rsidR="004B1BF5" w:rsidRPr="008624B9">
        <w:rPr>
          <w:rFonts w:asciiTheme="minorHAnsi" w:hAnsiTheme="minorHAnsi"/>
          <w:b/>
          <w:sz w:val="22"/>
          <w:szCs w:val="22"/>
        </w:rPr>
        <w:t>)</w:t>
      </w:r>
      <w:r w:rsidR="00273A01" w:rsidRPr="008624B9">
        <w:rPr>
          <w:rFonts w:asciiTheme="minorHAnsi" w:hAnsiTheme="minorHAnsi"/>
          <w:sz w:val="22"/>
          <w:szCs w:val="22"/>
        </w:rPr>
        <w:t xml:space="preserve">. </w:t>
      </w:r>
    </w:p>
    <w:p w:rsidR="008E727C" w:rsidRPr="008624B9" w:rsidRDefault="008E727C" w:rsidP="00552632">
      <w:pPr>
        <w:pStyle w:val="BodyTextIndent3"/>
        <w:ind w:left="720"/>
        <w:jc w:val="left"/>
        <w:rPr>
          <w:rFonts w:asciiTheme="minorHAnsi" w:hAnsiTheme="minorHAnsi"/>
          <w:sz w:val="22"/>
          <w:szCs w:val="22"/>
        </w:rPr>
      </w:pPr>
    </w:p>
    <w:p w:rsidR="0042117B" w:rsidRPr="008624B9" w:rsidRDefault="00B43291" w:rsidP="00552632">
      <w:pPr>
        <w:autoSpaceDE w:val="0"/>
        <w:autoSpaceDN w:val="0"/>
        <w:adjustRightInd w:val="0"/>
        <w:ind w:left="720" w:hanging="720"/>
        <w:rPr>
          <w:rFonts w:asciiTheme="minorHAnsi" w:hAnsiTheme="minorHAnsi"/>
          <w:sz w:val="22"/>
          <w:szCs w:val="22"/>
        </w:rPr>
      </w:pPr>
      <w:r w:rsidRPr="008624B9">
        <w:rPr>
          <w:rFonts w:asciiTheme="minorHAnsi" w:hAnsiTheme="minorHAnsi"/>
          <w:sz w:val="22"/>
          <w:szCs w:val="22"/>
        </w:rPr>
        <w:t>3.</w:t>
      </w:r>
      <w:r w:rsidR="00130E0B" w:rsidRPr="008624B9">
        <w:rPr>
          <w:rFonts w:asciiTheme="minorHAnsi" w:hAnsiTheme="minorHAnsi"/>
          <w:sz w:val="22"/>
          <w:szCs w:val="22"/>
        </w:rPr>
        <w:t>7</w:t>
      </w:r>
      <w:r w:rsidR="003940C4" w:rsidRPr="008624B9">
        <w:rPr>
          <w:rFonts w:asciiTheme="minorHAnsi" w:hAnsiTheme="minorHAnsi"/>
          <w:sz w:val="22"/>
          <w:szCs w:val="22"/>
        </w:rPr>
        <w:tab/>
      </w:r>
      <w:r w:rsidR="00AE49D6" w:rsidRPr="008624B9">
        <w:rPr>
          <w:rFonts w:asciiTheme="minorHAnsi" w:hAnsiTheme="minorHAnsi"/>
          <w:sz w:val="22"/>
          <w:szCs w:val="22"/>
        </w:rPr>
        <w:t>Where an employee is repeatedly unable or unwilling to attend a</w:t>
      </w:r>
      <w:r w:rsidR="004D2E30" w:rsidRPr="008624B9">
        <w:rPr>
          <w:rFonts w:asciiTheme="minorHAnsi" w:hAnsiTheme="minorHAnsi"/>
          <w:sz w:val="22"/>
          <w:szCs w:val="22"/>
        </w:rPr>
        <w:t xml:space="preserve"> </w:t>
      </w:r>
      <w:r w:rsidR="00AE49D6" w:rsidRPr="008624B9">
        <w:rPr>
          <w:rFonts w:asciiTheme="minorHAnsi" w:hAnsiTheme="minorHAnsi"/>
          <w:sz w:val="22"/>
          <w:szCs w:val="22"/>
        </w:rPr>
        <w:t xml:space="preserve">meeting or a hearing under this procedure, the school may conclude that a decision will be made on the information and evidence available. </w:t>
      </w:r>
      <w:r w:rsidR="008E727C" w:rsidRPr="008624B9">
        <w:rPr>
          <w:rFonts w:asciiTheme="minorHAnsi" w:hAnsiTheme="minorHAnsi"/>
          <w:sz w:val="22"/>
          <w:szCs w:val="22"/>
        </w:rPr>
        <w:t xml:space="preserve">In reaching such a decision, the seriousness of the </w:t>
      </w:r>
      <w:r w:rsidR="004D2E30" w:rsidRPr="008624B9">
        <w:rPr>
          <w:rFonts w:asciiTheme="minorHAnsi" w:hAnsiTheme="minorHAnsi"/>
          <w:sz w:val="22"/>
          <w:szCs w:val="22"/>
        </w:rPr>
        <w:t>capability concerns</w:t>
      </w:r>
      <w:r w:rsidR="008E727C" w:rsidRPr="008624B9">
        <w:rPr>
          <w:rFonts w:asciiTheme="minorHAnsi" w:hAnsiTheme="minorHAnsi"/>
          <w:sz w:val="22"/>
          <w:szCs w:val="22"/>
        </w:rPr>
        <w:t xml:space="preserve"> under consideration will be taken into account together with the employee’s </w:t>
      </w:r>
      <w:r w:rsidR="00DE5C93" w:rsidRPr="008624B9">
        <w:rPr>
          <w:rFonts w:asciiTheme="minorHAnsi" w:hAnsiTheme="minorHAnsi"/>
          <w:sz w:val="22"/>
          <w:szCs w:val="22"/>
        </w:rPr>
        <w:t xml:space="preserve">performance record. </w:t>
      </w:r>
      <w:r w:rsidR="008E727C" w:rsidRPr="008624B9">
        <w:rPr>
          <w:rFonts w:asciiTheme="minorHAnsi" w:hAnsiTheme="minorHAnsi"/>
          <w:sz w:val="22"/>
          <w:szCs w:val="22"/>
        </w:rPr>
        <w:t xml:space="preserve"> Any available medical opinion as to whether the employee is fit to attend the meeting/hearing will also be taken into account. </w:t>
      </w:r>
      <w:r w:rsidR="00240D4D" w:rsidRPr="008624B9">
        <w:rPr>
          <w:rFonts w:asciiTheme="minorHAnsi" w:hAnsiTheme="minorHAnsi"/>
          <w:sz w:val="22"/>
          <w:szCs w:val="22"/>
        </w:rPr>
        <w:t xml:space="preserve"> </w:t>
      </w:r>
      <w:r w:rsidR="008E727C" w:rsidRPr="008624B9">
        <w:rPr>
          <w:rFonts w:asciiTheme="minorHAnsi" w:hAnsiTheme="minorHAnsi"/>
          <w:sz w:val="22"/>
          <w:szCs w:val="22"/>
        </w:rPr>
        <w:t>In such cases, the employee will be informed of the posi</w:t>
      </w:r>
      <w:r w:rsidR="00240D4D" w:rsidRPr="008624B9">
        <w:rPr>
          <w:rFonts w:asciiTheme="minorHAnsi" w:hAnsiTheme="minorHAnsi"/>
          <w:sz w:val="22"/>
          <w:szCs w:val="22"/>
        </w:rPr>
        <w:t>tion in advance of the meeting/</w:t>
      </w:r>
      <w:r w:rsidR="008E727C" w:rsidRPr="008624B9">
        <w:rPr>
          <w:rFonts w:asciiTheme="minorHAnsi" w:hAnsiTheme="minorHAnsi"/>
          <w:sz w:val="22"/>
          <w:szCs w:val="22"/>
        </w:rPr>
        <w:t xml:space="preserve">hearing and the employee may submit </w:t>
      </w:r>
      <w:r w:rsidR="00773F94" w:rsidRPr="008624B9">
        <w:rPr>
          <w:rFonts w:asciiTheme="minorHAnsi" w:hAnsiTheme="minorHAnsi"/>
          <w:sz w:val="22"/>
          <w:szCs w:val="22"/>
        </w:rPr>
        <w:t xml:space="preserve">their </w:t>
      </w:r>
      <w:r w:rsidR="008E727C" w:rsidRPr="008624B9">
        <w:rPr>
          <w:rFonts w:asciiTheme="minorHAnsi" w:hAnsiTheme="minorHAnsi"/>
          <w:sz w:val="22"/>
          <w:szCs w:val="22"/>
        </w:rPr>
        <w:t>case in writing</w:t>
      </w:r>
      <w:r w:rsidR="00240D4D" w:rsidRPr="008624B9">
        <w:rPr>
          <w:rFonts w:asciiTheme="minorHAnsi" w:hAnsiTheme="minorHAnsi"/>
          <w:sz w:val="22"/>
          <w:szCs w:val="22"/>
        </w:rPr>
        <w:t xml:space="preserve"> and/or be represented by a colleague or Trade Union Representative at the meeting</w:t>
      </w:r>
      <w:r w:rsidR="00773F94" w:rsidRPr="008624B9">
        <w:rPr>
          <w:rFonts w:asciiTheme="minorHAnsi" w:hAnsiTheme="minorHAnsi"/>
          <w:sz w:val="22"/>
          <w:szCs w:val="22"/>
        </w:rPr>
        <w:t>/</w:t>
      </w:r>
      <w:r w:rsidR="00240D4D" w:rsidRPr="008624B9">
        <w:rPr>
          <w:rFonts w:asciiTheme="minorHAnsi" w:hAnsiTheme="minorHAnsi"/>
          <w:sz w:val="22"/>
          <w:szCs w:val="22"/>
        </w:rPr>
        <w:t>hearing.</w:t>
      </w:r>
    </w:p>
    <w:p w:rsidR="0042117B" w:rsidRPr="008624B9" w:rsidRDefault="0042117B" w:rsidP="00552632">
      <w:pPr>
        <w:autoSpaceDE w:val="0"/>
        <w:autoSpaceDN w:val="0"/>
        <w:adjustRightInd w:val="0"/>
        <w:ind w:left="720" w:hanging="720"/>
        <w:rPr>
          <w:rFonts w:asciiTheme="minorHAnsi" w:hAnsiTheme="minorHAnsi"/>
          <w:sz w:val="22"/>
          <w:szCs w:val="22"/>
        </w:rPr>
      </w:pPr>
    </w:p>
    <w:p w:rsidR="00202335" w:rsidRPr="008624B9" w:rsidRDefault="00B43291" w:rsidP="00552632">
      <w:pPr>
        <w:autoSpaceDE w:val="0"/>
        <w:autoSpaceDN w:val="0"/>
        <w:adjustRightInd w:val="0"/>
        <w:ind w:left="720" w:hanging="720"/>
        <w:rPr>
          <w:rFonts w:asciiTheme="minorHAnsi" w:hAnsiTheme="minorHAnsi"/>
          <w:sz w:val="22"/>
          <w:szCs w:val="22"/>
        </w:rPr>
      </w:pPr>
      <w:r w:rsidRPr="008624B9">
        <w:rPr>
          <w:rFonts w:asciiTheme="minorHAnsi" w:hAnsiTheme="minorHAnsi"/>
          <w:sz w:val="22"/>
          <w:szCs w:val="22"/>
        </w:rPr>
        <w:t>3.</w:t>
      </w:r>
      <w:r w:rsidR="00130E0B" w:rsidRPr="008624B9">
        <w:rPr>
          <w:rFonts w:asciiTheme="minorHAnsi" w:hAnsiTheme="minorHAnsi"/>
          <w:sz w:val="22"/>
          <w:szCs w:val="22"/>
        </w:rPr>
        <w:t>8</w:t>
      </w:r>
      <w:r w:rsidR="003940C4" w:rsidRPr="008624B9">
        <w:rPr>
          <w:rFonts w:asciiTheme="minorHAnsi" w:hAnsiTheme="minorHAnsi"/>
          <w:sz w:val="22"/>
          <w:szCs w:val="22"/>
        </w:rPr>
        <w:tab/>
      </w:r>
      <w:r w:rsidR="00AE49D6" w:rsidRPr="008624B9">
        <w:rPr>
          <w:rFonts w:asciiTheme="minorHAnsi" w:hAnsiTheme="minorHAnsi"/>
          <w:sz w:val="22"/>
          <w:szCs w:val="22"/>
        </w:rPr>
        <w:t>Information</w:t>
      </w:r>
      <w:r w:rsidR="00A80C50" w:rsidRPr="008624B9">
        <w:rPr>
          <w:rFonts w:asciiTheme="minorHAnsi" w:hAnsiTheme="minorHAnsi"/>
          <w:sz w:val="22"/>
          <w:szCs w:val="22"/>
        </w:rPr>
        <w:t xml:space="preserve"> </w:t>
      </w:r>
      <w:r w:rsidR="00202335" w:rsidRPr="008624B9">
        <w:rPr>
          <w:rFonts w:asciiTheme="minorHAnsi" w:hAnsiTheme="minorHAnsi"/>
          <w:sz w:val="22"/>
          <w:szCs w:val="22"/>
        </w:rPr>
        <w:t xml:space="preserve">relating to </w:t>
      </w:r>
      <w:r w:rsidR="00240D4D" w:rsidRPr="008624B9">
        <w:rPr>
          <w:rFonts w:asciiTheme="minorHAnsi" w:hAnsiTheme="minorHAnsi"/>
          <w:sz w:val="22"/>
          <w:szCs w:val="22"/>
        </w:rPr>
        <w:t>the capability process</w:t>
      </w:r>
      <w:r w:rsidR="00202335" w:rsidRPr="008624B9">
        <w:rPr>
          <w:rFonts w:asciiTheme="minorHAnsi" w:hAnsiTheme="minorHAnsi"/>
          <w:sz w:val="22"/>
          <w:szCs w:val="22"/>
        </w:rPr>
        <w:t xml:space="preserve"> shall remain confidential </w:t>
      </w:r>
      <w:r w:rsidR="002210F3" w:rsidRPr="008624B9">
        <w:rPr>
          <w:rFonts w:asciiTheme="minorHAnsi" w:hAnsiTheme="minorHAnsi"/>
          <w:sz w:val="22"/>
          <w:szCs w:val="22"/>
        </w:rPr>
        <w:t>subject to safeguarding obligations.</w:t>
      </w:r>
      <w:r w:rsidR="00202335" w:rsidRPr="008624B9">
        <w:rPr>
          <w:rFonts w:asciiTheme="minorHAnsi" w:hAnsiTheme="minorHAnsi"/>
          <w:sz w:val="22"/>
          <w:szCs w:val="22"/>
        </w:rPr>
        <w:t xml:space="preserve"> Records will be </w:t>
      </w:r>
      <w:r w:rsidR="00240D4D" w:rsidRPr="008624B9">
        <w:rPr>
          <w:rFonts w:asciiTheme="minorHAnsi" w:hAnsiTheme="minorHAnsi"/>
          <w:sz w:val="22"/>
          <w:szCs w:val="22"/>
        </w:rPr>
        <w:t>maintained</w:t>
      </w:r>
      <w:r w:rsidR="00202335" w:rsidRPr="008624B9">
        <w:rPr>
          <w:rFonts w:asciiTheme="minorHAnsi" w:hAnsiTheme="minorHAnsi"/>
          <w:sz w:val="22"/>
          <w:szCs w:val="22"/>
        </w:rPr>
        <w:t xml:space="preserve"> in accordance with </w:t>
      </w:r>
      <w:r w:rsidR="00465026" w:rsidRPr="008624B9">
        <w:rPr>
          <w:rFonts w:asciiTheme="minorHAnsi" w:hAnsiTheme="minorHAnsi"/>
          <w:sz w:val="22"/>
          <w:szCs w:val="22"/>
        </w:rPr>
        <w:t xml:space="preserve">the </w:t>
      </w:r>
      <w:r w:rsidR="00125DBD" w:rsidRPr="008624B9">
        <w:rPr>
          <w:rFonts w:asciiTheme="minorHAnsi" w:hAnsiTheme="minorHAnsi"/>
          <w:sz w:val="22"/>
          <w:szCs w:val="22"/>
        </w:rPr>
        <w:t xml:space="preserve">requirements of the </w:t>
      </w:r>
      <w:r w:rsidR="00202335" w:rsidRPr="008624B9">
        <w:rPr>
          <w:rFonts w:asciiTheme="minorHAnsi" w:hAnsiTheme="minorHAnsi"/>
          <w:sz w:val="22"/>
          <w:szCs w:val="22"/>
        </w:rPr>
        <w:t>Data Protection Act 1998.</w:t>
      </w:r>
    </w:p>
    <w:p w:rsidR="00202335" w:rsidRPr="008624B9" w:rsidRDefault="00202335" w:rsidP="00552632">
      <w:pPr>
        <w:pStyle w:val="BodyTextIndent3"/>
        <w:ind w:left="720"/>
        <w:jc w:val="left"/>
        <w:rPr>
          <w:rFonts w:asciiTheme="minorHAnsi" w:hAnsiTheme="minorHAnsi"/>
          <w:sz w:val="22"/>
          <w:szCs w:val="22"/>
        </w:rPr>
      </w:pPr>
    </w:p>
    <w:p w:rsidR="00202335" w:rsidRPr="008624B9" w:rsidRDefault="00202335" w:rsidP="00552632">
      <w:pPr>
        <w:pStyle w:val="BodyTextIndent3"/>
        <w:ind w:left="720"/>
        <w:jc w:val="left"/>
        <w:rPr>
          <w:rFonts w:asciiTheme="minorHAnsi" w:hAnsiTheme="minorHAnsi"/>
          <w:sz w:val="22"/>
          <w:szCs w:val="22"/>
        </w:rPr>
      </w:pPr>
      <w:r w:rsidRPr="008624B9">
        <w:rPr>
          <w:rFonts w:asciiTheme="minorHAnsi" w:hAnsiTheme="minorHAnsi"/>
          <w:sz w:val="22"/>
          <w:szCs w:val="22"/>
        </w:rPr>
        <w:t>3.</w:t>
      </w:r>
      <w:r w:rsidR="00130E0B" w:rsidRPr="008624B9">
        <w:rPr>
          <w:rFonts w:asciiTheme="minorHAnsi" w:hAnsiTheme="minorHAnsi"/>
          <w:sz w:val="22"/>
          <w:szCs w:val="22"/>
        </w:rPr>
        <w:t>9</w:t>
      </w:r>
      <w:r w:rsidR="003940C4" w:rsidRPr="008624B9">
        <w:rPr>
          <w:rFonts w:asciiTheme="minorHAnsi" w:hAnsiTheme="minorHAnsi"/>
          <w:sz w:val="22"/>
          <w:szCs w:val="22"/>
        </w:rPr>
        <w:tab/>
      </w:r>
      <w:r w:rsidR="00816277" w:rsidRPr="008624B9">
        <w:rPr>
          <w:rFonts w:asciiTheme="minorHAnsi" w:hAnsiTheme="minorHAnsi"/>
          <w:sz w:val="22"/>
          <w:szCs w:val="22"/>
        </w:rPr>
        <w:t xml:space="preserve">All person(s) involved in the </w:t>
      </w:r>
      <w:r w:rsidR="000831CD" w:rsidRPr="008624B9">
        <w:rPr>
          <w:rFonts w:asciiTheme="minorHAnsi" w:hAnsiTheme="minorHAnsi"/>
          <w:sz w:val="22"/>
          <w:szCs w:val="22"/>
        </w:rPr>
        <w:t>capability</w:t>
      </w:r>
      <w:r w:rsidR="000A3B20" w:rsidRPr="008624B9">
        <w:rPr>
          <w:rFonts w:asciiTheme="minorHAnsi" w:hAnsiTheme="minorHAnsi"/>
          <w:sz w:val="22"/>
          <w:szCs w:val="22"/>
        </w:rPr>
        <w:t xml:space="preserve"> process</w:t>
      </w:r>
      <w:r w:rsidR="00816277" w:rsidRPr="008624B9">
        <w:rPr>
          <w:rFonts w:asciiTheme="minorHAnsi" w:hAnsiTheme="minorHAnsi"/>
          <w:sz w:val="22"/>
          <w:szCs w:val="22"/>
        </w:rPr>
        <w:t xml:space="preserve"> will be mindful of their obligations and duties under the </w:t>
      </w:r>
      <w:r w:rsidR="00465026" w:rsidRPr="008624B9">
        <w:rPr>
          <w:rFonts w:asciiTheme="minorHAnsi" w:hAnsiTheme="minorHAnsi"/>
          <w:sz w:val="22"/>
          <w:szCs w:val="22"/>
        </w:rPr>
        <w:t>Equality Act 2010</w:t>
      </w:r>
      <w:r w:rsidR="00E3463C" w:rsidRPr="008624B9">
        <w:rPr>
          <w:rFonts w:asciiTheme="minorHAnsi" w:hAnsiTheme="minorHAnsi"/>
          <w:sz w:val="22"/>
          <w:szCs w:val="22"/>
        </w:rPr>
        <w:t xml:space="preserve">. </w:t>
      </w:r>
      <w:r w:rsidR="0042117B" w:rsidRPr="008624B9">
        <w:rPr>
          <w:rFonts w:asciiTheme="minorHAnsi" w:hAnsiTheme="minorHAnsi"/>
          <w:sz w:val="22"/>
          <w:szCs w:val="22"/>
        </w:rPr>
        <w:t>R</w:t>
      </w:r>
      <w:r w:rsidR="007205B9" w:rsidRPr="008624B9">
        <w:rPr>
          <w:rFonts w:asciiTheme="minorHAnsi" w:hAnsiTheme="minorHAnsi"/>
          <w:sz w:val="22"/>
          <w:szCs w:val="22"/>
        </w:rPr>
        <w:t xml:space="preserve">easonable adjustments will be made where required to assist an employee or his/her </w:t>
      </w:r>
      <w:r w:rsidR="000959F5" w:rsidRPr="008624B9">
        <w:rPr>
          <w:rFonts w:asciiTheme="minorHAnsi" w:hAnsiTheme="minorHAnsi"/>
          <w:sz w:val="22"/>
          <w:szCs w:val="22"/>
        </w:rPr>
        <w:t>c</w:t>
      </w:r>
      <w:r w:rsidR="007205B9" w:rsidRPr="008624B9">
        <w:rPr>
          <w:rFonts w:asciiTheme="minorHAnsi" w:hAnsiTheme="minorHAnsi"/>
          <w:sz w:val="22"/>
          <w:szCs w:val="22"/>
        </w:rPr>
        <w:t xml:space="preserve">ompanion with a </w:t>
      </w:r>
      <w:r w:rsidR="00D256F6" w:rsidRPr="008624B9">
        <w:rPr>
          <w:rFonts w:asciiTheme="minorHAnsi" w:hAnsiTheme="minorHAnsi"/>
          <w:sz w:val="22"/>
          <w:szCs w:val="22"/>
        </w:rPr>
        <w:t>disability. If</w:t>
      </w:r>
      <w:r w:rsidR="00130E0B" w:rsidRPr="008624B9">
        <w:rPr>
          <w:rFonts w:asciiTheme="minorHAnsi" w:hAnsiTheme="minorHAnsi"/>
          <w:sz w:val="22"/>
          <w:szCs w:val="22"/>
        </w:rPr>
        <w:t xml:space="preserve"> </w:t>
      </w:r>
      <w:r w:rsidRPr="008624B9">
        <w:rPr>
          <w:rFonts w:asciiTheme="minorHAnsi" w:hAnsiTheme="minorHAnsi"/>
          <w:sz w:val="22"/>
          <w:szCs w:val="22"/>
        </w:rPr>
        <w:t xml:space="preserve">there are any language issues affecting an employee or his/her </w:t>
      </w:r>
      <w:r w:rsidR="000959F5" w:rsidRPr="008624B9">
        <w:rPr>
          <w:rFonts w:asciiTheme="minorHAnsi" w:hAnsiTheme="minorHAnsi"/>
          <w:sz w:val="22"/>
          <w:szCs w:val="22"/>
        </w:rPr>
        <w:t>c</w:t>
      </w:r>
      <w:r w:rsidRPr="008624B9">
        <w:rPr>
          <w:rFonts w:asciiTheme="minorHAnsi" w:hAnsiTheme="minorHAnsi"/>
          <w:sz w:val="22"/>
          <w:szCs w:val="22"/>
        </w:rPr>
        <w:t xml:space="preserve">ompanion, these will be reasonably addressed so that </w:t>
      </w:r>
      <w:r w:rsidR="000831CD" w:rsidRPr="008624B9">
        <w:rPr>
          <w:rFonts w:asciiTheme="minorHAnsi" w:hAnsiTheme="minorHAnsi"/>
          <w:sz w:val="22"/>
          <w:szCs w:val="22"/>
        </w:rPr>
        <w:t>the</w:t>
      </w:r>
      <w:r w:rsidRPr="008624B9">
        <w:rPr>
          <w:rFonts w:asciiTheme="minorHAnsi" w:hAnsiTheme="minorHAnsi"/>
          <w:sz w:val="22"/>
          <w:szCs w:val="22"/>
        </w:rPr>
        <w:t xml:space="preserve"> proceedings can take place fairly. </w:t>
      </w:r>
    </w:p>
    <w:p w:rsidR="00202335" w:rsidRPr="008624B9" w:rsidRDefault="00202335" w:rsidP="00552632">
      <w:pPr>
        <w:pStyle w:val="BodyTextIndent3"/>
        <w:ind w:left="720"/>
        <w:jc w:val="left"/>
        <w:rPr>
          <w:rFonts w:asciiTheme="minorHAnsi" w:hAnsiTheme="minorHAnsi"/>
          <w:sz w:val="22"/>
          <w:szCs w:val="22"/>
        </w:rPr>
      </w:pPr>
    </w:p>
    <w:p w:rsidR="00202335" w:rsidRPr="008624B9" w:rsidRDefault="00B43291" w:rsidP="00552632">
      <w:pPr>
        <w:pStyle w:val="BodyTextIndent3"/>
        <w:tabs>
          <w:tab w:val="left" w:pos="709"/>
        </w:tabs>
        <w:ind w:left="720"/>
        <w:jc w:val="left"/>
        <w:rPr>
          <w:rFonts w:asciiTheme="minorHAnsi" w:hAnsiTheme="minorHAnsi"/>
          <w:sz w:val="22"/>
          <w:szCs w:val="22"/>
        </w:rPr>
      </w:pPr>
      <w:r w:rsidRPr="008624B9">
        <w:rPr>
          <w:rFonts w:asciiTheme="minorHAnsi" w:hAnsiTheme="minorHAnsi"/>
          <w:sz w:val="22"/>
          <w:szCs w:val="22"/>
        </w:rPr>
        <w:t>3.</w:t>
      </w:r>
      <w:r w:rsidR="00130E0B" w:rsidRPr="008624B9">
        <w:rPr>
          <w:rFonts w:asciiTheme="minorHAnsi" w:hAnsiTheme="minorHAnsi"/>
          <w:sz w:val="22"/>
          <w:szCs w:val="22"/>
        </w:rPr>
        <w:t>10</w:t>
      </w:r>
      <w:r w:rsidR="003940C4" w:rsidRPr="008624B9">
        <w:rPr>
          <w:rFonts w:asciiTheme="minorHAnsi" w:hAnsiTheme="minorHAnsi"/>
          <w:sz w:val="22"/>
          <w:szCs w:val="22"/>
        </w:rPr>
        <w:tab/>
      </w:r>
      <w:r w:rsidR="00AE49D6" w:rsidRPr="008624B9">
        <w:rPr>
          <w:rFonts w:asciiTheme="minorHAnsi" w:hAnsiTheme="minorHAnsi"/>
          <w:sz w:val="22"/>
          <w:szCs w:val="22"/>
        </w:rPr>
        <w:t>If</w:t>
      </w:r>
      <w:r w:rsidR="00202335" w:rsidRPr="008624B9">
        <w:rPr>
          <w:rFonts w:asciiTheme="minorHAnsi" w:hAnsiTheme="minorHAnsi"/>
          <w:sz w:val="22"/>
          <w:szCs w:val="22"/>
        </w:rPr>
        <w:t xml:space="preserve"> an employee resigns when formal </w:t>
      </w:r>
      <w:r w:rsidR="00157DC5" w:rsidRPr="008624B9">
        <w:rPr>
          <w:rFonts w:asciiTheme="minorHAnsi" w:hAnsiTheme="minorHAnsi"/>
          <w:sz w:val="22"/>
          <w:szCs w:val="22"/>
        </w:rPr>
        <w:t>action</w:t>
      </w:r>
      <w:r w:rsidR="00202335" w:rsidRPr="008624B9">
        <w:rPr>
          <w:rFonts w:asciiTheme="minorHAnsi" w:hAnsiTheme="minorHAnsi"/>
          <w:sz w:val="22"/>
          <w:szCs w:val="22"/>
        </w:rPr>
        <w:t xml:space="preserve"> is being considered or has commenced, </w:t>
      </w:r>
      <w:r w:rsidR="00157DC5" w:rsidRPr="008624B9">
        <w:rPr>
          <w:rFonts w:asciiTheme="minorHAnsi" w:hAnsiTheme="minorHAnsi"/>
          <w:sz w:val="22"/>
          <w:szCs w:val="22"/>
        </w:rPr>
        <w:t xml:space="preserve">under the capability process </w:t>
      </w:r>
      <w:r w:rsidR="00202335" w:rsidRPr="008624B9">
        <w:rPr>
          <w:rFonts w:asciiTheme="minorHAnsi" w:hAnsiTheme="minorHAnsi"/>
          <w:sz w:val="22"/>
          <w:szCs w:val="22"/>
        </w:rPr>
        <w:t xml:space="preserve">the action/process may continue to an appropriate conclusion at the discretion of the </w:t>
      </w:r>
      <w:r w:rsidR="004B1BF5" w:rsidRPr="008624B9">
        <w:rPr>
          <w:rFonts w:asciiTheme="minorHAnsi" w:hAnsiTheme="minorHAnsi"/>
          <w:sz w:val="22"/>
          <w:szCs w:val="22"/>
        </w:rPr>
        <w:t>H</w:t>
      </w:r>
      <w:r w:rsidR="00356E47" w:rsidRPr="008624B9">
        <w:rPr>
          <w:rFonts w:asciiTheme="minorHAnsi" w:hAnsiTheme="minorHAnsi"/>
          <w:sz w:val="22"/>
          <w:szCs w:val="22"/>
        </w:rPr>
        <w:t>eadteacher</w:t>
      </w:r>
      <w:r w:rsidR="00A80C50" w:rsidRPr="008624B9">
        <w:rPr>
          <w:rFonts w:asciiTheme="minorHAnsi" w:hAnsiTheme="minorHAnsi"/>
          <w:sz w:val="22"/>
          <w:szCs w:val="22"/>
        </w:rPr>
        <w:t xml:space="preserve"> </w:t>
      </w:r>
      <w:r w:rsidR="00202335" w:rsidRPr="008624B9">
        <w:rPr>
          <w:rFonts w:asciiTheme="minorHAnsi" w:hAnsiTheme="minorHAnsi"/>
          <w:sz w:val="22"/>
          <w:szCs w:val="22"/>
        </w:rPr>
        <w:t xml:space="preserve">(or the </w:t>
      </w:r>
      <w:r w:rsidR="004B1BF5" w:rsidRPr="008624B9">
        <w:rPr>
          <w:rFonts w:asciiTheme="minorHAnsi" w:hAnsiTheme="minorHAnsi"/>
          <w:sz w:val="22"/>
          <w:szCs w:val="22"/>
        </w:rPr>
        <w:t>C</w:t>
      </w:r>
      <w:r w:rsidR="00DA0C42" w:rsidRPr="008624B9">
        <w:rPr>
          <w:rFonts w:asciiTheme="minorHAnsi" w:hAnsiTheme="minorHAnsi"/>
          <w:sz w:val="22"/>
          <w:szCs w:val="22"/>
        </w:rPr>
        <w:t xml:space="preserve">hair of </w:t>
      </w:r>
      <w:r w:rsidR="004B1BF5" w:rsidRPr="008624B9">
        <w:rPr>
          <w:rFonts w:asciiTheme="minorHAnsi" w:hAnsiTheme="minorHAnsi"/>
          <w:sz w:val="22"/>
          <w:szCs w:val="22"/>
        </w:rPr>
        <w:t>G</w:t>
      </w:r>
      <w:r w:rsidR="00DA0C42" w:rsidRPr="008624B9">
        <w:rPr>
          <w:rFonts w:asciiTheme="minorHAnsi" w:hAnsiTheme="minorHAnsi"/>
          <w:sz w:val="22"/>
          <w:szCs w:val="22"/>
        </w:rPr>
        <w:t>overnors</w:t>
      </w:r>
      <w:r w:rsidR="00FD4E49" w:rsidRPr="008624B9">
        <w:rPr>
          <w:rFonts w:asciiTheme="minorHAnsi" w:hAnsiTheme="minorHAnsi"/>
          <w:sz w:val="22"/>
          <w:szCs w:val="22"/>
        </w:rPr>
        <w:t xml:space="preserve"> </w:t>
      </w:r>
      <w:r w:rsidR="00202335" w:rsidRPr="008624B9">
        <w:rPr>
          <w:rFonts w:asciiTheme="minorHAnsi" w:hAnsiTheme="minorHAnsi"/>
          <w:sz w:val="22"/>
          <w:szCs w:val="22"/>
        </w:rPr>
        <w:t xml:space="preserve">in cases where the </w:t>
      </w:r>
      <w:r w:rsidR="004B1BF5" w:rsidRPr="008624B9">
        <w:rPr>
          <w:rFonts w:asciiTheme="minorHAnsi" w:hAnsiTheme="minorHAnsi"/>
          <w:sz w:val="22"/>
          <w:szCs w:val="22"/>
        </w:rPr>
        <w:t>H</w:t>
      </w:r>
      <w:r w:rsidR="00356E47" w:rsidRPr="008624B9">
        <w:rPr>
          <w:rFonts w:asciiTheme="minorHAnsi" w:hAnsiTheme="minorHAnsi"/>
          <w:sz w:val="22"/>
          <w:szCs w:val="22"/>
        </w:rPr>
        <w:t>eadteacher</w:t>
      </w:r>
      <w:r w:rsidR="00A80C50" w:rsidRPr="008624B9">
        <w:rPr>
          <w:rFonts w:asciiTheme="minorHAnsi" w:hAnsiTheme="minorHAnsi"/>
          <w:sz w:val="22"/>
          <w:szCs w:val="22"/>
        </w:rPr>
        <w:t xml:space="preserve"> </w:t>
      </w:r>
      <w:r w:rsidR="00202335" w:rsidRPr="008624B9">
        <w:rPr>
          <w:rFonts w:asciiTheme="minorHAnsi" w:hAnsiTheme="minorHAnsi"/>
          <w:sz w:val="22"/>
          <w:szCs w:val="22"/>
        </w:rPr>
        <w:t xml:space="preserve">is the subject of the </w:t>
      </w:r>
      <w:r w:rsidR="00157DC5" w:rsidRPr="008624B9">
        <w:rPr>
          <w:rFonts w:asciiTheme="minorHAnsi" w:hAnsiTheme="minorHAnsi"/>
          <w:sz w:val="22"/>
          <w:szCs w:val="22"/>
        </w:rPr>
        <w:t>procedure</w:t>
      </w:r>
      <w:r w:rsidR="00130E0B" w:rsidRPr="008624B9">
        <w:rPr>
          <w:rFonts w:asciiTheme="minorHAnsi" w:hAnsiTheme="minorHAnsi"/>
          <w:sz w:val="22"/>
          <w:szCs w:val="22"/>
        </w:rPr>
        <w:t>).</w:t>
      </w:r>
      <w:r w:rsidR="00202335" w:rsidRPr="008624B9">
        <w:rPr>
          <w:rFonts w:asciiTheme="minorHAnsi" w:hAnsiTheme="minorHAnsi"/>
          <w:sz w:val="22"/>
          <w:szCs w:val="22"/>
        </w:rPr>
        <w:t xml:space="preserve">Where </w:t>
      </w:r>
      <w:r w:rsidR="00157DC5" w:rsidRPr="008624B9">
        <w:rPr>
          <w:rFonts w:asciiTheme="minorHAnsi" w:hAnsiTheme="minorHAnsi"/>
          <w:sz w:val="22"/>
          <w:szCs w:val="22"/>
        </w:rPr>
        <w:t xml:space="preserve">there are </w:t>
      </w:r>
      <w:r w:rsidR="00202335" w:rsidRPr="008624B9">
        <w:rPr>
          <w:rFonts w:asciiTheme="minorHAnsi" w:hAnsiTheme="minorHAnsi"/>
          <w:sz w:val="22"/>
          <w:szCs w:val="22"/>
        </w:rPr>
        <w:t xml:space="preserve">safeguarding </w:t>
      </w:r>
      <w:r w:rsidR="00157DC5" w:rsidRPr="008624B9">
        <w:rPr>
          <w:rFonts w:asciiTheme="minorHAnsi" w:hAnsiTheme="minorHAnsi"/>
          <w:sz w:val="22"/>
          <w:szCs w:val="22"/>
        </w:rPr>
        <w:t>concerns</w:t>
      </w:r>
      <w:r w:rsidR="00202335" w:rsidRPr="008624B9">
        <w:rPr>
          <w:rFonts w:asciiTheme="minorHAnsi" w:hAnsiTheme="minorHAnsi"/>
          <w:sz w:val="22"/>
          <w:szCs w:val="22"/>
        </w:rPr>
        <w:t xml:space="preserve"> the action/process </w:t>
      </w:r>
      <w:r w:rsidR="00202335" w:rsidRPr="008624B9">
        <w:rPr>
          <w:rFonts w:asciiTheme="minorHAnsi" w:hAnsiTheme="minorHAnsi"/>
          <w:b/>
          <w:sz w:val="22"/>
          <w:szCs w:val="22"/>
        </w:rPr>
        <w:t xml:space="preserve">must </w:t>
      </w:r>
      <w:r w:rsidR="00202335" w:rsidRPr="008624B9">
        <w:rPr>
          <w:rFonts w:asciiTheme="minorHAnsi" w:hAnsiTheme="minorHAnsi"/>
          <w:sz w:val="22"/>
          <w:szCs w:val="22"/>
        </w:rPr>
        <w:t xml:space="preserve">continue and </w:t>
      </w:r>
      <w:r w:rsidR="00202335" w:rsidRPr="008624B9">
        <w:rPr>
          <w:rFonts w:asciiTheme="minorHAnsi" w:hAnsiTheme="minorHAnsi"/>
          <w:b/>
          <w:sz w:val="22"/>
          <w:szCs w:val="22"/>
        </w:rPr>
        <w:t xml:space="preserve">must </w:t>
      </w:r>
      <w:r w:rsidR="00157DC5" w:rsidRPr="008624B9">
        <w:rPr>
          <w:rFonts w:asciiTheme="minorHAnsi" w:hAnsiTheme="minorHAnsi"/>
          <w:sz w:val="22"/>
          <w:szCs w:val="22"/>
        </w:rPr>
        <w:t>be concluded.</w:t>
      </w:r>
    </w:p>
    <w:p w:rsidR="0042117B" w:rsidRPr="008624B9" w:rsidRDefault="0042117B" w:rsidP="00552632">
      <w:pPr>
        <w:pStyle w:val="BodyTextIndent3"/>
        <w:tabs>
          <w:tab w:val="left" w:pos="709"/>
        </w:tabs>
        <w:ind w:left="720"/>
        <w:jc w:val="left"/>
        <w:rPr>
          <w:rFonts w:asciiTheme="minorHAnsi" w:hAnsiTheme="minorHAnsi"/>
          <w:sz w:val="22"/>
          <w:szCs w:val="22"/>
        </w:rPr>
      </w:pPr>
    </w:p>
    <w:p w:rsidR="0087663A" w:rsidRPr="008624B9" w:rsidRDefault="00B43291" w:rsidP="00552632">
      <w:pPr>
        <w:pStyle w:val="BodyTextIndent3"/>
        <w:tabs>
          <w:tab w:val="left" w:pos="709"/>
        </w:tabs>
        <w:ind w:left="720"/>
        <w:jc w:val="left"/>
        <w:rPr>
          <w:rFonts w:asciiTheme="minorHAnsi" w:hAnsiTheme="minorHAnsi"/>
          <w:sz w:val="22"/>
          <w:szCs w:val="22"/>
        </w:rPr>
      </w:pPr>
      <w:r w:rsidRPr="008624B9">
        <w:rPr>
          <w:rFonts w:asciiTheme="minorHAnsi" w:hAnsiTheme="minorHAnsi"/>
          <w:sz w:val="22"/>
          <w:szCs w:val="22"/>
        </w:rPr>
        <w:t>3.</w:t>
      </w:r>
      <w:r w:rsidR="00130E0B" w:rsidRPr="008624B9">
        <w:rPr>
          <w:rFonts w:asciiTheme="minorHAnsi" w:hAnsiTheme="minorHAnsi"/>
          <w:sz w:val="22"/>
          <w:szCs w:val="22"/>
        </w:rPr>
        <w:t>11</w:t>
      </w:r>
      <w:r w:rsidR="007C2180" w:rsidRPr="008624B9">
        <w:rPr>
          <w:rFonts w:asciiTheme="minorHAnsi" w:hAnsiTheme="minorHAnsi"/>
          <w:sz w:val="22"/>
          <w:szCs w:val="22"/>
        </w:rPr>
        <w:tab/>
      </w:r>
      <w:r w:rsidR="0087663A" w:rsidRPr="008624B9">
        <w:rPr>
          <w:rFonts w:asciiTheme="minorHAnsi" w:hAnsiTheme="minorHAnsi"/>
          <w:sz w:val="22"/>
          <w:szCs w:val="22"/>
        </w:rPr>
        <w:t xml:space="preserve">Where an employee raises a grievance during the </w:t>
      </w:r>
      <w:r w:rsidR="00DE5C93" w:rsidRPr="008624B9">
        <w:rPr>
          <w:rFonts w:asciiTheme="minorHAnsi" w:hAnsiTheme="minorHAnsi"/>
          <w:sz w:val="22"/>
          <w:szCs w:val="22"/>
        </w:rPr>
        <w:t>formal proce</w:t>
      </w:r>
      <w:r w:rsidR="00130E0B" w:rsidRPr="008624B9">
        <w:rPr>
          <w:rFonts w:asciiTheme="minorHAnsi" w:hAnsiTheme="minorHAnsi"/>
          <w:sz w:val="22"/>
          <w:szCs w:val="22"/>
        </w:rPr>
        <w:t>ss</w:t>
      </w:r>
      <w:r w:rsidR="0087663A" w:rsidRPr="008624B9">
        <w:rPr>
          <w:rFonts w:asciiTheme="minorHAnsi" w:hAnsiTheme="minorHAnsi"/>
          <w:sz w:val="22"/>
          <w:szCs w:val="22"/>
        </w:rPr>
        <w:t xml:space="preserve"> the </w:t>
      </w:r>
      <w:r w:rsidR="00F653CB" w:rsidRPr="008624B9">
        <w:rPr>
          <w:rFonts w:asciiTheme="minorHAnsi" w:hAnsiTheme="minorHAnsi"/>
          <w:sz w:val="22"/>
          <w:szCs w:val="22"/>
        </w:rPr>
        <w:t>school</w:t>
      </w:r>
      <w:r w:rsidR="0087663A" w:rsidRPr="008624B9">
        <w:rPr>
          <w:rFonts w:asciiTheme="minorHAnsi" w:hAnsiTheme="minorHAnsi"/>
          <w:sz w:val="22"/>
          <w:szCs w:val="22"/>
        </w:rPr>
        <w:t xml:space="preserve">’s grievance </w:t>
      </w:r>
      <w:r w:rsidR="00F653CB" w:rsidRPr="008624B9">
        <w:rPr>
          <w:rFonts w:asciiTheme="minorHAnsi" w:hAnsiTheme="minorHAnsi"/>
          <w:sz w:val="22"/>
          <w:szCs w:val="22"/>
        </w:rPr>
        <w:t>procedure</w:t>
      </w:r>
      <w:r w:rsidR="0087663A" w:rsidRPr="008624B9">
        <w:rPr>
          <w:rFonts w:asciiTheme="minorHAnsi" w:hAnsiTheme="minorHAnsi"/>
          <w:sz w:val="22"/>
          <w:szCs w:val="22"/>
        </w:rPr>
        <w:t xml:space="preserve"> should be followed. In exceptional circumstances, </w:t>
      </w:r>
      <w:r w:rsidR="00155C8B" w:rsidRPr="008624B9">
        <w:rPr>
          <w:rFonts w:asciiTheme="minorHAnsi" w:hAnsiTheme="minorHAnsi"/>
          <w:sz w:val="22"/>
          <w:szCs w:val="22"/>
        </w:rPr>
        <w:t>the capability</w:t>
      </w:r>
      <w:r w:rsidR="00DE5C93" w:rsidRPr="008624B9">
        <w:rPr>
          <w:rFonts w:asciiTheme="minorHAnsi" w:hAnsiTheme="minorHAnsi"/>
          <w:sz w:val="22"/>
          <w:szCs w:val="22"/>
        </w:rPr>
        <w:t xml:space="preserve"> </w:t>
      </w:r>
      <w:r w:rsidR="00F653CB" w:rsidRPr="008624B9">
        <w:rPr>
          <w:rFonts w:asciiTheme="minorHAnsi" w:hAnsiTheme="minorHAnsi"/>
          <w:sz w:val="22"/>
          <w:szCs w:val="22"/>
        </w:rPr>
        <w:t>procedure</w:t>
      </w:r>
      <w:r w:rsidR="0087663A" w:rsidRPr="008624B9">
        <w:rPr>
          <w:rFonts w:asciiTheme="minorHAnsi" w:hAnsiTheme="minorHAnsi"/>
          <w:sz w:val="22"/>
          <w:szCs w:val="22"/>
        </w:rPr>
        <w:t xml:space="preserve"> may be temporarily suspended in order to deal with the grievance but in the majority of cases it will be appropriate to deal with both issues concurrently.</w:t>
      </w:r>
    </w:p>
    <w:p w:rsidR="009C18BE" w:rsidRPr="008624B9" w:rsidRDefault="009C18BE" w:rsidP="00552632">
      <w:pPr>
        <w:pStyle w:val="BodyTextIndent3"/>
        <w:tabs>
          <w:tab w:val="left" w:pos="709"/>
        </w:tabs>
        <w:ind w:left="720"/>
        <w:jc w:val="left"/>
        <w:rPr>
          <w:rFonts w:asciiTheme="minorHAnsi" w:hAnsiTheme="minorHAnsi"/>
          <w:sz w:val="22"/>
          <w:szCs w:val="22"/>
        </w:rPr>
      </w:pPr>
    </w:p>
    <w:p w:rsidR="00202335" w:rsidRDefault="00B43291" w:rsidP="00552632">
      <w:pPr>
        <w:pStyle w:val="BodyTextIndent3"/>
        <w:tabs>
          <w:tab w:val="left" w:pos="709"/>
        </w:tabs>
        <w:ind w:left="720"/>
        <w:jc w:val="left"/>
        <w:rPr>
          <w:rFonts w:asciiTheme="minorHAnsi" w:hAnsiTheme="minorHAnsi"/>
          <w:sz w:val="22"/>
          <w:szCs w:val="22"/>
        </w:rPr>
      </w:pPr>
      <w:r w:rsidRPr="008624B9">
        <w:rPr>
          <w:rFonts w:asciiTheme="minorHAnsi" w:hAnsiTheme="minorHAnsi"/>
          <w:sz w:val="22"/>
          <w:szCs w:val="22"/>
        </w:rPr>
        <w:t>3.</w:t>
      </w:r>
      <w:r w:rsidR="004C3721" w:rsidRPr="008624B9">
        <w:rPr>
          <w:rFonts w:asciiTheme="minorHAnsi" w:hAnsiTheme="minorHAnsi"/>
          <w:sz w:val="22"/>
          <w:szCs w:val="22"/>
        </w:rPr>
        <w:t>1</w:t>
      </w:r>
      <w:r w:rsidR="00130E0B" w:rsidRPr="008624B9">
        <w:rPr>
          <w:rFonts w:asciiTheme="minorHAnsi" w:hAnsiTheme="minorHAnsi"/>
          <w:sz w:val="22"/>
          <w:szCs w:val="22"/>
        </w:rPr>
        <w:t>2</w:t>
      </w:r>
      <w:r w:rsidR="007C2180" w:rsidRPr="008624B9">
        <w:rPr>
          <w:rFonts w:asciiTheme="minorHAnsi" w:hAnsiTheme="minorHAnsi"/>
          <w:sz w:val="22"/>
          <w:szCs w:val="22"/>
        </w:rPr>
        <w:tab/>
      </w:r>
      <w:r w:rsidR="007C2180" w:rsidRPr="008624B9">
        <w:rPr>
          <w:rFonts w:asciiTheme="minorHAnsi" w:hAnsiTheme="minorHAnsi"/>
          <w:sz w:val="22"/>
          <w:szCs w:val="22"/>
        </w:rPr>
        <w:tab/>
      </w:r>
      <w:r w:rsidR="00202335" w:rsidRPr="008624B9">
        <w:rPr>
          <w:rFonts w:asciiTheme="minorHAnsi" w:hAnsiTheme="minorHAnsi"/>
          <w:sz w:val="22"/>
          <w:szCs w:val="22"/>
        </w:rPr>
        <w:t xml:space="preserve">The timescales in this </w:t>
      </w:r>
      <w:r w:rsidR="00F653CB" w:rsidRPr="008624B9">
        <w:rPr>
          <w:rFonts w:asciiTheme="minorHAnsi" w:hAnsiTheme="minorHAnsi"/>
          <w:sz w:val="22"/>
          <w:szCs w:val="22"/>
        </w:rPr>
        <w:t>procedure</w:t>
      </w:r>
      <w:r w:rsidR="00202335" w:rsidRPr="008624B9">
        <w:rPr>
          <w:rFonts w:asciiTheme="minorHAnsi" w:hAnsiTheme="minorHAnsi"/>
          <w:sz w:val="22"/>
          <w:szCs w:val="22"/>
        </w:rPr>
        <w:t xml:space="preserve"> may be amended by mutual agreement. All parties will ensure however that </w:t>
      </w:r>
      <w:r w:rsidR="00DE5C93" w:rsidRPr="008624B9">
        <w:rPr>
          <w:rFonts w:asciiTheme="minorHAnsi" w:hAnsiTheme="minorHAnsi"/>
          <w:sz w:val="22"/>
          <w:szCs w:val="22"/>
        </w:rPr>
        <w:t>review periods</w:t>
      </w:r>
      <w:r w:rsidR="00202335" w:rsidRPr="008624B9">
        <w:rPr>
          <w:rFonts w:asciiTheme="minorHAnsi" w:hAnsiTheme="minorHAnsi"/>
          <w:sz w:val="22"/>
          <w:szCs w:val="22"/>
        </w:rPr>
        <w:t>, hearing</w:t>
      </w:r>
      <w:r w:rsidR="00130E0B" w:rsidRPr="008624B9">
        <w:rPr>
          <w:rFonts w:asciiTheme="minorHAnsi" w:hAnsiTheme="minorHAnsi"/>
          <w:sz w:val="22"/>
          <w:szCs w:val="22"/>
        </w:rPr>
        <w:t>s</w:t>
      </w:r>
      <w:r w:rsidR="00202335" w:rsidRPr="008624B9">
        <w:rPr>
          <w:rFonts w:asciiTheme="minorHAnsi" w:hAnsiTheme="minorHAnsi"/>
          <w:sz w:val="22"/>
          <w:szCs w:val="22"/>
        </w:rPr>
        <w:t xml:space="preserve"> and appeal processes progress as quickly as is reasonably possible for the benefit of </w:t>
      </w:r>
      <w:r w:rsidR="009C18BE" w:rsidRPr="008624B9">
        <w:rPr>
          <w:rFonts w:asciiTheme="minorHAnsi" w:hAnsiTheme="minorHAnsi"/>
          <w:sz w:val="22"/>
          <w:szCs w:val="22"/>
        </w:rPr>
        <w:t>all</w:t>
      </w:r>
      <w:r w:rsidR="000959F5" w:rsidRPr="008624B9">
        <w:rPr>
          <w:rFonts w:asciiTheme="minorHAnsi" w:hAnsiTheme="minorHAnsi"/>
          <w:sz w:val="22"/>
          <w:szCs w:val="22"/>
        </w:rPr>
        <w:t xml:space="preserve"> parties concerned.</w:t>
      </w:r>
    </w:p>
    <w:p w:rsidR="00481352" w:rsidRDefault="00481352" w:rsidP="00481352">
      <w:pPr>
        <w:pStyle w:val="BodyTextIndent3"/>
        <w:tabs>
          <w:tab w:val="left" w:pos="709"/>
        </w:tabs>
        <w:ind w:left="720"/>
        <w:jc w:val="left"/>
        <w:rPr>
          <w:rFonts w:asciiTheme="minorHAnsi" w:hAnsiTheme="minorHAnsi"/>
          <w:sz w:val="22"/>
          <w:szCs w:val="22"/>
        </w:rPr>
      </w:pPr>
    </w:p>
    <w:p w:rsidR="00481352" w:rsidRPr="008624B9" w:rsidRDefault="00481352" w:rsidP="00481352">
      <w:pPr>
        <w:pStyle w:val="BodyTextIndent3"/>
        <w:tabs>
          <w:tab w:val="left" w:pos="709"/>
        </w:tabs>
        <w:ind w:left="720"/>
        <w:jc w:val="left"/>
        <w:rPr>
          <w:rFonts w:asciiTheme="minorHAnsi" w:hAnsiTheme="minorHAnsi"/>
          <w:sz w:val="22"/>
          <w:szCs w:val="22"/>
        </w:rPr>
      </w:pPr>
      <w:r>
        <w:rPr>
          <w:rFonts w:asciiTheme="minorHAnsi" w:hAnsiTheme="minorHAnsi"/>
          <w:sz w:val="22"/>
          <w:szCs w:val="22"/>
        </w:rPr>
        <w:t>3.13</w:t>
      </w:r>
      <w:r>
        <w:rPr>
          <w:rFonts w:asciiTheme="minorHAnsi" w:hAnsiTheme="minorHAnsi"/>
          <w:sz w:val="22"/>
          <w:szCs w:val="22"/>
        </w:rPr>
        <w:tab/>
      </w:r>
      <w:r w:rsidRPr="00481352">
        <w:rPr>
          <w:rFonts w:asciiTheme="minorHAnsi" w:hAnsiTheme="minorHAnsi"/>
          <w:sz w:val="22"/>
          <w:szCs w:val="22"/>
        </w:rPr>
        <w:t>In exceptional circunstances where where the seriousness of the level of under-performance means that pupils’ education and/or safety/and or the management of the school is jeopardised the timeframes within this procedure may be reduced.</w:t>
      </w:r>
    </w:p>
    <w:p w:rsidR="00B45A92" w:rsidRPr="008624B9" w:rsidRDefault="00B45A92" w:rsidP="00552632">
      <w:pPr>
        <w:pStyle w:val="BodyTextIndent3"/>
        <w:tabs>
          <w:tab w:val="left" w:pos="709"/>
        </w:tabs>
        <w:ind w:left="720"/>
        <w:jc w:val="left"/>
        <w:rPr>
          <w:rFonts w:asciiTheme="minorHAnsi" w:hAnsiTheme="minorHAnsi"/>
          <w:sz w:val="22"/>
          <w:szCs w:val="22"/>
        </w:rPr>
      </w:pPr>
    </w:p>
    <w:p w:rsidR="00B45A92" w:rsidRPr="008624B9" w:rsidRDefault="00B45A92" w:rsidP="00B45A92">
      <w:pPr>
        <w:pStyle w:val="BodyTextIndent3"/>
        <w:tabs>
          <w:tab w:val="left" w:pos="709"/>
        </w:tabs>
        <w:ind w:left="709" w:hanging="709"/>
        <w:jc w:val="left"/>
        <w:rPr>
          <w:rFonts w:asciiTheme="minorHAnsi" w:hAnsiTheme="minorHAnsi"/>
          <w:sz w:val="22"/>
          <w:szCs w:val="22"/>
        </w:rPr>
      </w:pPr>
      <w:r w:rsidRPr="008624B9">
        <w:rPr>
          <w:rFonts w:asciiTheme="minorHAnsi" w:hAnsiTheme="minorHAnsi"/>
          <w:sz w:val="22"/>
          <w:szCs w:val="22"/>
        </w:rPr>
        <w:t>3.1</w:t>
      </w:r>
      <w:r w:rsidR="00481352">
        <w:rPr>
          <w:rFonts w:asciiTheme="minorHAnsi" w:hAnsiTheme="minorHAnsi"/>
          <w:sz w:val="22"/>
          <w:szCs w:val="22"/>
        </w:rPr>
        <w:t>4</w:t>
      </w:r>
      <w:r w:rsidRPr="008624B9">
        <w:rPr>
          <w:rFonts w:asciiTheme="minorHAnsi" w:hAnsiTheme="minorHAnsi"/>
          <w:sz w:val="22"/>
          <w:szCs w:val="22"/>
        </w:rPr>
        <w:t xml:space="preserve">     It is important and in the interests of the school and the employee that records are kept at all stages of the formal capability process. It is not necessary to take verbatim notes but written records should accurately reflect what has been said at the meeting/hearing. </w:t>
      </w:r>
    </w:p>
    <w:p w:rsidR="00B45A92" w:rsidRPr="004B1BF5" w:rsidRDefault="00B45A92" w:rsidP="00552632">
      <w:pPr>
        <w:pStyle w:val="BodyTextIndent3"/>
        <w:tabs>
          <w:tab w:val="left" w:pos="709"/>
        </w:tabs>
        <w:ind w:left="720"/>
        <w:jc w:val="left"/>
        <w:rPr>
          <w:sz w:val="22"/>
          <w:szCs w:val="22"/>
        </w:rPr>
      </w:pPr>
    </w:p>
    <w:p w:rsidR="00292F07" w:rsidRDefault="00292F07">
      <w:pPr>
        <w:rPr>
          <w:sz w:val="22"/>
          <w:szCs w:val="22"/>
        </w:rPr>
      </w:pPr>
      <w:r>
        <w:rPr>
          <w:sz w:val="22"/>
          <w:szCs w:val="22"/>
        </w:rPr>
        <w:br w:type="page"/>
      </w:r>
    </w:p>
    <w:p w:rsidR="00901225" w:rsidRDefault="00901225" w:rsidP="008E24D9">
      <w:pPr>
        <w:pStyle w:val="BodyTextIndent3"/>
        <w:tabs>
          <w:tab w:val="left" w:pos="709"/>
        </w:tabs>
        <w:ind w:left="0" w:firstLine="0"/>
        <w:jc w:val="left"/>
        <w:rPr>
          <w:sz w:val="22"/>
          <w:szCs w:val="22"/>
        </w:rPr>
      </w:pPr>
    </w:p>
    <w:p w:rsidR="003939BD" w:rsidRPr="008624B9" w:rsidRDefault="008E24D9" w:rsidP="00294ED4">
      <w:pPr>
        <w:pStyle w:val="BodyTextIndent3"/>
        <w:tabs>
          <w:tab w:val="left" w:pos="709"/>
        </w:tabs>
        <w:ind w:left="0" w:firstLine="0"/>
        <w:jc w:val="left"/>
        <w:rPr>
          <w:rFonts w:asciiTheme="minorHAnsi" w:hAnsiTheme="minorHAnsi"/>
          <w:b/>
          <w:sz w:val="32"/>
          <w:szCs w:val="32"/>
        </w:rPr>
      </w:pPr>
      <w:r w:rsidRPr="008624B9">
        <w:rPr>
          <w:rFonts w:asciiTheme="minorHAnsi" w:hAnsiTheme="minorHAnsi"/>
          <w:b/>
          <w:sz w:val="32"/>
          <w:szCs w:val="32"/>
        </w:rPr>
        <w:t>4</w:t>
      </w:r>
      <w:r w:rsidR="00DF5166" w:rsidRPr="008624B9">
        <w:rPr>
          <w:rFonts w:asciiTheme="minorHAnsi" w:hAnsiTheme="minorHAnsi"/>
          <w:b/>
          <w:sz w:val="32"/>
          <w:szCs w:val="32"/>
        </w:rPr>
        <w:t>.</w:t>
      </w:r>
      <w:r w:rsidR="00DF5166" w:rsidRPr="008624B9">
        <w:rPr>
          <w:rFonts w:asciiTheme="minorHAnsi" w:hAnsiTheme="minorHAnsi"/>
          <w:b/>
          <w:sz w:val="32"/>
          <w:szCs w:val="32"/>
        </w:rPr>
        <w:tab/>
      </w:r>
      <w:r w:rsidR="003939BD" w:rsidRPr="008624B9">
        <w:rPr>
          <w:rFonts w:asciiTheme="minorHAnsi" w:hAnsiTheme="minorHAnsi"/>
          <w:b/>
          <w:sz w:val="32"/>
          <w:szCs w:val="32"/>
        </w:rPr>
        <w:t xml:space="preserve">Authority to </w:t>
      </w:r>
      <w:r w:rsidR="00E53C3C" w:rsidRPr="008624B9">
        <w:rPr>
          <w:rFonts w:asciiTheme="minorHAnsi" w:hAnsiTheme="minorHAnsi"/>
          <w:b/>
          <w:sz w:val="32"/>
          <w:szCs w:val="32"/>
        </w:rPr>
        <w:t>Act</w:t>
      </w:r>
      <w:r w:rsidR="006521FC" w:rsidRPr="008624B9">
        <w:rPr>
          <w:rFonts w:asciiTheme="minorHAnsi" w:hAnsiTheme="minorHAnsi"/>
          <w:b/>
          <w:sz w:val="32"/>
          <w:szCs w:val="32"/>
        </w:rPr>
        <w:t>/</w:t>
      </w:r>
      <w:r w:rsidR="008624B9">
        <w:rPr>
          <w:rFonts w:asciiTheme="minorHAnsi" w:hAnsiTheme="minorHAnsi"/>
          <w:b/>
          <w:sz w:val="32"/>
          <w:szCs w:val="32"/>
        </w:rPr>
        <w:t>Local Authority Rights and Obligations</w:t>
      </w:r>
    </w:p>
    <w:p w:rsidR="00294ED4" w:rsidRDefault="00294ED4" w:rsidP="00294ED4">
      <w:pPr>
        <w:pStyle w:val="BodyTextIndent3"/>
        <w:tabs>
          <w:tab w:val="left" w:pos="709"/>
        </w:tabs>
        <w:ind w:left="0" w:firstLine="0"/>
        <w:jc w:val="left"/>
        <w:rPr>
          <w:b/>
          <w:color w:val="7030A0"/>
          <w:sz w:val="32"/>
          <w:szCs w:val="32"/>
        </w:rPr>
      </w:pPr>
    </w:p>
    <w:p w:rsidR="00944255" w:rsidRPr="008624B9" w:rsidRDefault="008E24D9" w:rsidP="00292F07">
      <w:pPr>
        <w:pStyle w:val="BodyTextIndent3"/>
        <w:tabs>
          <w:tab w:val="left" w:pos="709"/>
        </w:tabs>
        <w:ind w:left="709" w:hanging="709"/>
        <w:jc w:val="left"/>
        <w:rPr>
          <w:rFonts w:asciiTheme="minorHAnsi" w:hAnsiTheme="minorHAnsi"/>
          <w:sz w:val="22"/>
          <w:szCs w:val="22"/>
        </w:rPr>
      </w:pPr>
      <w:r w:rsidRPr="008624B9">
        <w:rPr>
          <w:rFonts w:asciiTheme="minorHAnsi" w:hAnsiTheme="minorHAnsi"/>
          <w:sz w:val="22"/>
          <w:szCs w:val="22"/>
        </w:rPr>
        <w:t>4</w:t>
      </w:r>
      <w:r w:rsidR="003939BD" w:rsidRPr="008624B9">
        <w:rPr>
          <w:rFonts w:asciiTheme="minorHAnsi" w:hAnsiTheme="minorHAnsi"/>
          <w:sz w:val="22"/>
          <w:szCs w:val="22"/>
        </w:rPr>
        <w:t>.1</w:t>
      </w:r>
      <w:r w:rsidR="00292F07" w:rsidRPr="008624B9">
        <w:rPr>
          <w:rFonts w:asciiTheme="minorHAnsi" w:hAnsiTheme="minorHAnsi"/>
          <w:sz w:val="22"/>
          <w:szCs w:val="22"/>
        </w:rPr>
        <w:tab/>
      </w:r>
      <w:r w:rsidR="003939BD" w:rsidRPr="008624B9">
        <w:rPr>
          <w:rFonts w:asciiTheme="minorHAnsi" w:hAnsiTheme="minorHAnsi"/>
          <w:sz w:val="22"/>
          <w:szCs w:val="22"/>
        </w:rPr>
        <w:t>The person(s) detailed below have authority to act under this procedure</w:t>
      </w:r>
      <w:r w:rsidR="00200E9A" w:rsidRPr="008624B9">
        <w:rPr>
          <w:rFonts w:asciiTheme="minorHAnsi" w:hAnsiTheme="minorHAnsi"/>
          <w:sz w:val="22"/>
          <w:szCs w:val="22"/>
        </w:rPr>
        <w:t>.</w:t>
      </w:r>
    </w:p>
    <w:p w:rsidR="00944255" w:rsidRPr="008624B9" w:rsidRDefault="00944255" w:rsidP="00292F07">
      <w:pPr>
        <w:pStyle w:val="BodyTextIndent3"/>
        <w:tabs>
          <w:tab w:val="left" w:pos="709"/>
        </w:tabs>
        <w:ind w:left="709" w:hanging="709"/>
        <w:jc w:val="left"/>
        <w:rPr>
          <w:rFonts w:asciiTheme="minorHAnsi" w:hAnsiTheme="minorHAnsi"/>
          <w:sz w:val="22"/>
          <w:szCs w:val="22"/>
        </w:rPr>
      </w:pPr>
    </w:p>
    <w:p w:rsidR="00130E0B" w:rsidRPr="008624B9" w:rsidRDefault="00130E0B" w:rsidP="0017721D">
      <w:pPr>
        <w:pStyle w:val="BodyTextIndent3"/>
        <w:tabs>
          <w:tab w:val="left" w:pos="709"/>
        </w:tabs>
        <w:ind w:left="720"/>
        <w:jc w:val="left"/>
        <w:rPr>
          <w:rFonts w:asciiTheme="minorHAnsi" w:hAnsiTheme="minorHAnsi"/>
          <w:i/>
          <w:sz w:val="22"/>
          <w:szCs w:val="22"/>
        </w:rPr>
      </w:pPr>
    </w:p>
    <w:p w:rsidR="00292F07" w:rsidRPr="008624B9" w:rsidRDefault="00292F07" w:rsidP="0017721D">
      <w:pPr>
        <w:pStyle w:val="BodyTextIndent3"/>
        <w:tabs>
          <w:tab w:val="left" w:pos="709"/>
        </w:tabs>
        <w:ind w:left="720"/>
        <w:jc w:val="left"/>
        <w:rPr>
          <w:rFonts w:asciiTheme="minorHAnsi" w:hAnsiTheme="minorHAnsi"/>
          <w:sz w:val="22"/>
          <w:szCs w:val="22"/>
        </w:rPr>
      </w:pPr>
    </w:p>
    <w:tbl>
      <w:tblPr>
        <w:tblStyle w:val="TableGrid"/>
        <w:tblW w:w="10183" w:type="dxa"/>
        <w:tblInd w:w="18" w:type="dxa"/>
        <w:tblLayout w:type="fixed"/>
        <w:tblLook w:val="04A0" w:firstRow="1" w:lastRow="0" w:firstColumn="1" w:lastColumn="0" w:noHBand="0" w:noVBand="1"/>
      </w:tblPr>
      <w:tblGrid>
        <w:gridCol w:w="2036"/>
        <w:gridCol w:w="2037"/>
        <w:gridCol w:w="2036"/>
        <w:gridCol w:w="2037"/>
        <w:gridCol w:w="2037"/>
      </w:tblGrid>
      <w:tr w:rsidR="004F09D9" w:rsidRPr="008624B9" w:rsidTr="009E163A">
        <w:tc>
          <w:tcPr>
            <w:tcW w:w="2036" w:type="dxa"/>
          </w:tcPr>
          <w:p w:rsidR="00AF6E60" w:rsidRPr="008624B9" w:rsidRDefault="009143A4" w:rsidP="009143A4">
            <w:pPr>
              <w:pStyle w:val="BodyTextIndent3"/>
              <w:tabs>
                <w:tab w:val="left" w:pos="709"/>
              </w:tabs>
              <w:ind w:left="0" w:firstLine="0"/>
              <w:jc w:val="left"/>
              <w:rPr>
                <w:rFonts w:asciiTheme="minorHAnsi" w:hAnsiTheme="minorHAnsi"/>
                <w:b/>
                <w:sz w:val="18"/>
                <w:szCs w:val="18"/>
              </w:rPr>
            </w:pPr>
            <w:r w:rsidRPr="008624B9">
              <w:rPr>
                <w:rFonts w:asciiTheme="minorHAnsi" w:hAnsiTheme="minorHAnsi"/>
                <w:b/>
                <w:sz w:val="18"/>
                <w:szCs w:val="18"/>
              </w:rPr>
              <w:t>Category of employee</w:t>
            </w:r>
            <w:r w:rsidR="00901225" w:rsidRPr="008624B9">
              <w:rPr>
                <w:rFonts w:asciiTheme="minorHAnsi" w:hAnsiTheme="minorHAnsi"/>
                <w:b/>
                <w:sz w:val="18"/>
                <w:szCs w:val="18"/>
              </w:rPr>
              <w:t xml:space="preserve"> subject to procedure</w:t>
            </w:r>
          </w:p>
        </w:tc>
        <w:tc>
          <w:tcPr>
            <w:tcW w:w="2037" w:type="dxa"/>
          </w:tcPr>
          <w:p w:rsidR="00AF6E60" w:rsidRPr="008624B9" w:rsidRDefault="00AF6E60" w:rsidP="002E6EA6">
            <w:pPr>
              <w:pStyle w:val="BodyTextIndent3"/>
              <w:tabs>
                <w:tab w:val="left" w:pos="709"/>
              </w:tabs>
              <w:ind w:left="0" w:firstLine="0"/>
              <w:jc w:val="left"/>
              <w:rPr>
                <w:rFonts w:asciiTheme="minorHAnsi" w:hAnsiTheme="minorHAnsi"/>
                <w:b/>
                <w:sz w:val="18"/>
                <w:szCs w:val="18"/>
              </w:rPr>
            </w:pPr>
            <w:r w:rsidRPr="008624B9">
              <w:rPr>
                <w:rFonts w:asciiTheme="minorHAnsi" w:hAnsiTheme="minorHAnsi"/>
                <w:b/>
                <w:sz w:val="18"/>
                <w:szCs w:val="18"/>
              </w:rPr>
              <w:t xml:space="preserve">Formal Stage One/ Two Meetings </w:t>
            </w:r>
          </w:p>
        </w:tc>
        <w:tc>
          <w:tcPr>
            <w:tcW w:w="2036" w:type="dxa"/>
          </w:tcPr>
          <w:p w:rsidR="00AF6E60" w:rsidRPr="008624B9" w:rsidRDefault="00AF6E60" w:rsidP="00AF6E60">
            <w:pPr>
              <w:pStyle w:val="BodyTextIndent3"/>
              <w:tabs>
                <w:tab w:val="left" w:pos="709"/>
              </w:tabs>
              <w:ind w:left="0" w:firstLine="0"/>
              <w:jc w:val="left"/>
              <w:rPr>
                <w:rFonts w:asciiTheme="minorHAnsi" w:hAnsiTheme="minorHAnsi"/>
                <w:b/>
                <w:sz w:val="18"/>
                <w:szCs w:val="18"/>
              </w:rPr>
            </w:pPr>
            <w:r w:rsidRPr="008624B9">
              <w:rPr>
                <w:rFonts w:asciiTheme="minorHAnsi" w:hAnsiTheme="minorHAnsi"/>
                <w:b/>
                <w:sz w:val="18"/>
                <w:szCs w:val="18"/>
              </w:rPr>
              <w:t>Appeals from Formal Stage One/Two</w:t>
            </w:r>
            <w:r w:rsidR="009143A4" w:rsidRPr="008624B9">
              <w:rPr>
                <w:rFonts w:asciiTheme="minorHAnsi" w:hAnsiTheme="minorHAnsi"/>
                <w:b/>
                <w:sz w:val="18"/>
                <w:szCs w:val="18"/>
              </w:rPr>
              <w:t xml:space="preserve"> Meetings</w:t>
            </w:r>
          </w:p>
        </w:tc>
        <w:tc>
          <w:tcPr>
            <w:tcW w:w="2037" w:type="dxa"/>
          </w:tcPr>
          <w:p w:rsidR="00AF6E60" w:rsidRPr="008624B9" w:rsidRDefault="00AF6E60" w:rsidP="00AF6E60">
            <w:pPr>
              <w:pStyle w:val="BodyTextIndent3"/>
              <w:tabs>
                <w:tab w:val="left" w:pos="709"/>
              </w:tabs>
              <w:ind w:left="0" w:firstLine="0"/>
              <w:jc w:val="left"/>
              <w:rPr>
                <w:rFonts w:asciiTheme="minorHAnsi" w:hAnsiTheme="minorHAnsi"/>
                <w:b/>
                <w:sz w:val="18"/>
                <w:szCs w:val="18"/>
              </w:rPr>
            </w:pPr>
            <w:r w:rsidRPr="008624B9">
              <w:rPr>
                <w:rFonts w:asciiTheme="minorHAnsi" w:hAnsiTheme="minorHAnsi"/>
                <w:b/>
                <w:sz w:val="18"/>
                <w:szCs w:val="18"/>
              </w:rPr>
              <w:t xml:space="preserve">Formal Stage Three Capability Hearing  </w:t>
            </w:r>
          </w:p>
        </w:tc>
        <w:tc>
          <w:tcPr>
            <w:tcW w:w="2037" w:type="dxa"/>
          </w:tcPr>
          <w:p w:rsidR="00AF6E60" w:rsidRPr="008624B9" w:rsidRDefault="00AF6E60" w:rsidP="00AF6E60">
            <w:pPr>
              <w:pStyle w:val="BodyTextIndent3"/>
              <w:tabs>
                <w:tab w:val="left" w:pos="709"/>
              </w:tabs>
              <w:ind w:left="0" w:firstLine="0"/>
              <w:jc w:val="left"/>
              <w:rPr>
                <w:rFonts w:asciiTheme="minorHAnsi" w:hAnsiTheme="minorHAnsi"/>
                <w:b/>
                <w:sz w:val="18"/>
                <w:szCs w:val="18"/>
              </w:rPr>
            </w:pPr>
            <w:r w:rsidRPr="008624B9">
              <w:rPr>
                <w:rFonts w:asciiTheme="minorHAnsi" w:hAnsiTheme="minorHAnsi"/>
                <w:b/>
                <w:sz w:val="18"/>
                <w:szCs w:val="18"/>
              </w:rPr>
              <w:t>Appeals from Formal Stage Three</w:t>
            </w:r>
            <w:r w:rsidR="009143A4" w:rsidRPr="008624B9">
              <w:rPr>
                <w:rFonts w:asciiTheme="minorHAnsi" w:hAnsiTheme="minorHAnsi"/>
                <w:b/>
                <w:sz w:val="18"/>
                <w:szCs w:val="18"/>
              </w:rPr>
              <w:t xml:space="preserve"> Hearing </w:t>
            </w:r>
          </w:p>
        </w:tc>
      </w:tr>
      <w:tr w:rsidR="004F09D9" w:rsidRPr="008624B9" w:rsidTr="009E163A">
        <w:trPr>
          <w:trHeight w:val="1837"/>
        </w:trPr>
        <w:tc>
          <w:tcPr>
            <w:tcW w:w="2036" w:type="dxa"/>
            <w:shd w:val="clear" w:color="auto" w:fill="auto"/>
          </w:tcPr>
          <w:p w:rsidR="00AF6E60" w:rsidRPr="008624B9" w:rsidRDefault="00AF6E60" w:rsidP="007D1773">
            <w:pPr>
              <w:pStyle w:val="BodyTextIndent3"/>
              <w:tabs>
                <w:tab w:val="left" w:pos="709"/>
              </w:tabs>
              <w:ind w:left="0" w:firstLine="0"/>
              <w:jc w:val="left"/>
              <w:rPr>
                <w:rFonts w:asciiTheme="minorHAnsi" w:hAnsiTheme="minorHAnsi"/>
                <w:b/>
                <w:i/>
                <w:sz w:val="18"/>
                <w:szCs w:val="18"/>
              </w:rPr>
            </w:pPr>
          </w:p>
          <w:p w:rsidR="009143A4" w:rsidRPr="008624B9" w:rsidRDefault="00AF6E60" w:rsidP="007D1773">
            <w:pPr>
              <w:pStyle w:val="BodyTextIndent3"/>
              <w:tabs>
                <w:tab w:val="left" w:pos="709"/>
              </w:tabs>
              <w:ind w:left="0" w:firstLine="0"/>
              <w:jc w:val="left"/>
              <w:rPr>
                <w:rFonts w:asciiTheme="minorHAnsi" w:hAnsiTheme="minorHAnsi"/>
                <w:b/>
                <w:sz w:val="18"/>
                <w:szCs w:val="18"/>
              </w:rPr>
            </w:pPr>
            <w:r w:rsidRPr="008624B9">
              <w:rPr>
                <w:rFonts w:asciiTheme="minorHAnsi" w:hAnsiTheme="minorHAnsi"/>
                <w:b/>
                <w:sz w:val="18"/>
                <w:szCs w:val="18"/>
              </w:rPr>
              <w:t>All employees</w:t>
            </w:r>
          </w:p>
          <w:p w:rsidR="00AF6E60" w:rsidRPr="008624B9" w:rsidRDefault="009143A4" w:rsidP="007D1773">
            <w:pPr>
              <w:pStyle w:val="BodyTextIndent3"/>
              <w:tabs>
                <w:tab w:val="left" w:pos="709"/>
              </w:tabs>
              <w:ind w:left="0" w:firstLine="0"/>
              <w:jc w:val="left"/>
              <w:rPr>
                <w:rFonts w:asciiTheme="minorHAnsi" w:hAnsiTheme="minorHAnsi"/>
                <w:b/>
                <w:sz w:val="18"/>
                <w:szCs w:val="18"/>
              </w:rPr>
            </w:pPr>
            <w:r w:rsidRPr="008624B9">
              <w:rPr>
                <w:rFonts w:asciiTheme="minorHAnsi" w:hAnsiTheme="minorHAnsi"/>
                <w:b/>
                <w:sz w:val="18"/>
                <w:szCs w:val="18"/>
              </w:rPr>
              <w:t>(teachers and support</w:t>
            </w:r>
            <w:r w:rsidR="00FC58E4" w:rsidRPr="008624B9">
              <w:rPr>
                <w:rFonts w:asciiTheme="minorHAnsi" w:hAnsiTheme="minorHAnsi"/>
                <w:b/>
                <w:sz w:val="18"/>
                <w:szCs w:val="18"/>
              </w:rPr>
              <w:t xml:space="preserve"> </w:t>
            </w:r>
            <w:r w:rsidRPr="008624B9">
              <w:rPr>
                <w:rFonts w:asciiTheme="minorHAnsi" w:hAnsiTheme="minorHAnsi"/>
                <w:b/>
                <w:sz w:val="18"/>
                <w:szCs w:val="18"/>
              </w:rPr>
              <w:t xml:space="preserve">staff) </w:t>
            </w:r>
            <w:r w:rsidR="00AF6E60" w:rsidRPr="008624B9">
              <w:rPr>
                <w:rFonts w:asciiTheme="minorHAnsi" w:hAnsiTheme="minorHAnsi"/>
                <w:b/>
                <w:sz w:val="18"/>
                <w:szCs w:val="18"/>
              </w:rPr>
              <w:t xml:space="preserve"> except  </w:t>
            </w:r>
            <w:r w:rsidR="00E41CAA" w:rsidRPr="008624B9">
              <w:rPr>
                <w:rFonts w:asciiTheme="minorHAnsi" w:hAnsiTheme="minorHAnsi"/>
                <w:b/>
                <w:sz w:val="18"/>
                <w:szCs w:val="18"/>
              </w:rPr>
              <w:t>H</w:t>
            </w:r>
            <w:r w:rsidR="00AF6E60" w:rsidRPr="008624B9">
              <w:rPr>
                <w:rFonts w:asciiTheme="minorHAnsi" w:hAnsiTheme="minorHAnsi"/>
                <w:b/>
                <w:sz w:val="18"/>
                <w:szCs w:val="18"/>
              </w:rPr>
              <w:t>eadte</w:t>
            </w:r>
            <w:r w:rsidR="00E41CAA" w:rsidRPr="008624B9">
              <w:rPr>
                <w:rFonts w:asciiTheme="minorHAnsi" w:hAnsiTheme="minorHAnsi"/>
                <w:b/>
                <w:sz w:val="18"/>
                <w:szCs w:val="18"/>
              </w:rPr>
              <w:t>a</w:t>
            </w:r>
            <w:r w:rsidR="00AF6E60" w:rsidRPr="008624B9">
              <w:rPr>
                <w:rFonts w:asciiTheme="minorHAnsi" w:hAnsiTheme="minorHAnsi"/>
                <w:b/>
                <w:sz w:val="18"/>
                <w:szCs w:val="18"/>
              </w:rPr>
              <w:t>cher</w:t>
            </w:r>
          </w:p>
          <w:p w:rsidR="00AF6E60" w:rsidRPr="008624B9" w:rsidRDefault="00AF6E60" w:rsidP="007D1773">
            <w:pPr>
              <w:pStyle w:val="BodyTextIndent3"/>
              <w:tabs>
                <w:tab w:val="left" w:pos="709"/>
              </w:tabs>
              <w:ind w:left="0" w:firstLine="0"/>
              <w:jc w:val="left"/>
              <w:rPr>
                <w:rFonts w:asciiTheme="minorHAnsi" w:hAnsiTheme="minorHAnsi"/>
                <w:b/>
                <w:i/>
                <w:sz w:val="18"/>
                <w:szCs w:val="18"/>
              </w:rPr>
            </w:pPr>
          </w:p>
          <w:p w:rsidR="00E41CAA" w:rsidRPr="008624B9" w:rsidRDefault="00E41CAA" w:rsidP="007D1773">
            <w:pPr>
              <w:pStyle w:val="BodyTextIndent3"/>
              <w:tabs>
                <w:tab w:val="left" w:pos="709"/>
              </w:tabs>
              <w:ind w:left="0" w:firstLine="0"/>
              <w:jc w:val="left"/>
              <w:rPr>
                <w:rFonts w:asciiTheme="minorHAnsi" w:hAnsiTheme="minorHAnsi"/>
                <w:b/>
                <w:i/>
                <w:sz w:val="18"/>
                <w:szCs w:val="18"/>
              </w:rPr>
            </w:pPr>
          </w:p>
          <w:p w:rsidR="00E41CAA" w:rsidRPr="008624B9" w:rsidRDefault="00E41CAA" w:rsidP="007D1773">
            <w:pPr>
              <w:pStyle w:val="BodyTextIndent3"/>
              <w:tabs>
                <w:tab w:val="left" w:pos="709"/>
              </w:tabs>
              <w:ind w:left="0" w:firstLine="0"/>
              <w:jc w:val="left"/>
              <w:rPr>
                <w:rFonts w:asciiTheme="minorHAnsi" w:hAnsiTheme="minorHAnsi"/>
                <w:b/>
                <w:i/>
                <w:sz w:val="18"/>
                <w:szCs w:val="18"/>
              </w:rPr>
            </w:pPr>
          </w:p>
        </w:tc>
        <w:tc>
          <w:tcPr>
            <w:tcW w:w="2037" w:type="dxa"/>
          </w:tcPr>
          <w:p w:rsidR="00AF6E60" w:rsidRPr="008624B9" w:rsidRDefault="00AF6E60" w:rsidP="007D1773">
            <w:pPr>
              <w:pStyle w:val="BodyTextIndent3"/>
              <w:tabs>
                <w:tab w:val="left" w:pos="709"/>
              </w:tabs>
              <w:ind w:left="0" w:firstLine="0"/>
              <w:jc w:val="left"/>
              <w:rPr>
                <w:rFonts w:asciiTheme="minorHAnsi" w:hAnsiTheme="minorHAnsi"/>
                <w:sz w:val="18"/>
                <w:szCs w:val="18"/>
              </w:rPr>
            </w:pPr>
          </w:p>
          <w:p w:rsidR="00E41CAA" w:rsidRPr="008624B9" w:rsidRDefault="00E41CAA" w:rsidP="00901225">
            <w:pPr>
              <w:pStyle w:val="BodyTextIndent3"/>
              <w:tabs>
                <w:tab w:val="left" w:pos="709"/>
              </w:tabs>
              <w:ind w:left="0" w:firstLine="0"/>
              <w:jc w:val="left"/>
              <w:rPr>
                <w:rFonts w:asciiTheme="minorHAnsi" w:hAnsiTheme="minorHAnsi"/>
                <w:sz w:val="18"/>
                <w:szCs w:val="18"/>
              </w:rPr>
            </w:pPr>
            <w:r w:rsidRPr="008624B9">
              <w:rPr>
                <w:rFonts w:asciiTheme="minorHAnsi" w:hAnsiTheme="minorHAnsi"/>
                <w:sz w:val="18"/>
                <w:szCs w:val="18"/>
              </w:rPr>
              <w:t>Headteacher</w:t>
            </w:r>
            <w:r w:rsidR="00FC58E4" w:rsidRPr="008624B9">
              <w:rPr>
                <w:rFonts w:asciiTheme="minorHAnsi" w:hAnsiTheme="minorHAnsi"/>
                <w:sz w:val="18"/>
                <w:szCs w:val="18"/>
              </w:rPr>
              <w:t xml:space="preserve"> </w:t>
            </w:r>
            <w:r w:rsidRPr="008624B9">
              <w:rPr>
                <w:rFonts w:asciiTheme="minorHAnsi" w:hAnsiTheme="minorHAnsi"/>
                <w:sz w:val="18"/>
                <w:szCs w:val="18"/>
              </w:rPr>
              <w:t>or nominated senior leader</w:t>
            </w:r>
          </w:p>
        </w:tc>
        <w:tc>
          <w:tcPr>
            <w:tcW w:w="2036" w:type="dxa"/>
          </w:tcPr>
          <w:p w:rsidR="00AF6E60" w:rsidRPr="008624B9" w:rsidRDefault="00E41CAA" w:rsidP="007D1773">
            <w:pPr>
              <w:pStyle w:val="BodyTextIndent3"/>
              <w:tabs>
                <w:tab w:val="left" w:pos="709"/>
              </w:tabs>
              <w:ind w:left="0" w:firstLine="0"/>
              <w:jc w:val="left"/>
              <w:rPr>
                <w:rFonts w:asciiTheme="minorHAnsi" w:hAnsiTheme="minorHAnsi"/>
                <w:b/>
                <w:i/>
                <w:sz w:val="18"/>
                <w:szCs w:val="18"/>
              </w:rPr>
            </w:pPr>
            <w:r w:rsidRPr="008624B9">
              <w:rPr>
                <w:rFonts w:asciiTheme="minorHAnsi" w:hAnsiTheme="minorHAnsi"/>
                <w:b/>
                <w:i/>
                <w:sz w:val="18"/>
                <w:szCs w:val="18"/>
              </w:rPr>
              <w:t xml:space="preserve"> </w:t>
            </w:r>
          </w:p>
          <w:p w:rsidR="00E41CAA" w:rsidRPr="008624B9" w:rsidRDefault="00E41CAA" w:rsidP="00FC58E4">
            <w:pPr>
              <w:pStyle w:val="BodyTextIndent3"/>
              <w:tabs>
                <w:tab w:val="left" w:pos="709"/>
              </w:tabs>
              <w:ind w:left="0" w:firstLine="0"/>
              <w:jc w:val="left"/>
              <w:rPr>
                <w:rFonts w:asciiTheme="minorHAnsi" w:hAnsiTheme="minorHAnsi"/>
                <w:sz w:val="18"/>
                <w:szCs w:val="18"/>
              </w:rPr>
            </w:pPr>
            <w:r w:rsidRPr="008624B9">
              <w:rPr>
                <w:rFonts w:asciiTheme="minorHAnsi" w:hAnsiTheme="minorHAnsi"/>
                <w:sz w:val="18"/>
                <w:szCs w:val="18"/>
              </w:rPr>
              <w:t>Headteacher</w:t>
            </w:r>
            <w:r w:rsidR="00FC58E4" w:rsidRPr="008624B9">
              <w:rPr>
                <w:rFonts w:asciiTheme="minorHAnsi" w:hAnsiTheme="minorHAnsi"/>
                <w:sz w:val="18"/>
                <w:szCs w:val="18"/>
              </w:rPr>
              <w:t xml:space="preserve"> </w:t>
            </w:r>
            <w:r w:rsidR="009143A4" w:rsidRPr="008624B9">
              <w:rPr>
                <w:rFonts w:asciiTheme="minorHAnsi" w:hAnsiTheme="minorHAnsi"/>
                <w:sz w:val="18"/>
                <w:szCs w:val="18"/>
              </w:rPr>
              <w:t>(</w:t>
            </w:r>
            <w:r w:rsidRPr="008624B9">
              <w:rPr>
                <w:rFonts w:asciiTheme="minorHAnsi" w:hAnsiTheme="minorHAnsi"/>
                <w:sz w:val="18"/>
                <w:szCs w:val="18"/>
              </w:rPr>
              <w:t>if not previously involved</w:t>
            </w:r>
            <w:r w:rsidR="009143A4" w:rsidRPr="008624B9">
              <w:rPr>
                <w:rFonts w:asciiTheme="minorHAnsi" w:hAnsiTheme="minorHAnsi"/>
                <w:sz w:val="18"/>
                <w:szCs w:val="18"/>
              </w:rPr>
              <w:t>)</w:t>
            </w:r>
            <w:r w:rsidRPr="008624B9">
              <w:rPr>
                <w:rFonts w:asciiTheme="minorHAnsi" w:hAnsiTheme="minorHAnsi"/>
                <w:sz w:val="18"/>
                <w:szCs w:val="18"/>
              </w:rPr>
              <w:t>or panel of three governors</w:t>
            </w:r>
          </w:p>
        </w:tc>
        <w:tc>
          <w:tcPr>
            <w:tcW w:w="2037" w:type="dxa"/>
          </w:tcPr>
          <w:p w:rsidR="00AF6E60" w:rsidRPr="008624B9" w:rsidRDefault="00AF6E60" w:rsidP="007D1773">
            <w:pPr>
              <w:pStyle w:val="BodyTextIndent3"/>
              <w:tabs>
                <w:tab w:val="left" w:pos="709"/>
              </w:tabs>
              <w:ind w:left="0" w:firstLine="0"/>
              <w:jc w:val="left"/>
              <w:rPr>
                <w:rFonts w:asciiTheme="minorHAnsi" w:hAnsiTheme="minorHAnsi"/>
                <w:sz w:val="18"/>
                <w:szCs w:val="18"/>
              </w:rPr>
            </w:pPr>
          </w:p>
          <w:p w:rsidR="00E41CAA" w:rsidRPr="008624B9" w:rsidRDefault="00FC58E4" w:rsidP="00FC58E4">
            <w:pPr>
              <w:pStyle w:val="BodyTextIndent3"/>
              <w:tabs>
                <w:tab w:val="left" w:pos="709"/>
              </w:tabs>
              <w:ind w:left="0" w:firstLine="0"/>
              <w:jc w:val="left"/>
              <w:rPr>
                <w:rFonts w:asciiTheme="minorHAnsi" w:hAnsiTheme="minorHAnsi"/>
                <w:sz w:val="18"/>
                <w:szCs w:val="18"/>
              </w:rPr>
            </w:pPr>
            <w:r w:rsidRPr="008624B9">
              <w:rPr>
                <w:rFonts w:asciiTheme="minorHAnsi" w:hAnsiTheme="minorHAnsi"/>
                <w:sz w:val="18"/>
                <w:szCs w:val="18"/>
              </w:rPr>
              <w:t>Headteacher</w:t>
            </w:r>
            <w:r w:rsidR="00E41CAA" w:rsidRPr="008624B9">
              <w:rPr>
                <w:rFonts w:asciiTheme="minorHAnsi" w:hAnsiTheme="minorHAnsi"/>
                <w:sz w:val="18"/>
                <w:szCs w:val="18"/>
              </w:rPr>
              <w:t xml:space="preserve"> </w:t>
            </w:r>
            <w:r w:rsidR="009143A4" w:rsidRPr="008624B9">
              <w:rPr>
                <w:rFonts w:asciiTheme="minorHAnsi" w:hAnsiTheme="minorHAnsi"/>
                <w:sz w:val="18"/>
                <w:szCs w:val="18"/>
              </w:rPr>
              <w:t>(</w:t>
            </w:r>
            <w:r w:rsidR="00E41CAA" w:rsidRPr="008624B9">
              <w:rPr>
                <w:rFonts w:asciiTheme="minorHAnsi" w:hAnsiTheme="minorHAnsi"/>
                <w:sz w:val="18"/>
                <w:szCs w:val="18"/>
              </w:rPr>
              <w:t>if not previously involved</w:t>
            </w:r>
            <w:r w:rsidR="009143A4" w:rsidRPr="008624B9">
              <w:rPr>
                <w:rFonts w:asciiTheme="minorHAnsi" w:hAnsiTheme="minorHAnsi"/>
                <w:sz w:val="18"/>
                <w:szCs w:val="18"/>
              </w:rPr>
              <w:t>)</w:t>
            </w:r>
            <w:r w:rsidR="00200E9A" w:rsidRPr="008624B9">
              <w:rPr>
                <w:rFonts w:asciiTheme="minorHAnsi" w:hAnsiTheme="minorHAnsi"/>
                <w:sz w:val="18"/>
                <w:szCs w:val="18"/>
              </w:rPr>
              <w:t>,</w:t>
            </w:r>
            <w:r w:rsidR="00E41CAA" w:rsidRPr="008624B9">
              <w:rPr>
                <w:rFonts w:asciiTheme="minorHAnsi" w:hAnsiTheme="minorHAnsi"/>
                <w:sz w:val="18"/>
                <w:szCs w:val="18"/>
              </w:rPr>
              <w:t>or panel of three governors not previously involved</w:t>
            </w:r>
          </w:p>
        </w:tc>
        <w:tc>
          <w:tcPr>
            <w:tcW w:w="2037" w:type="dxa"/>
          </w:tcPr>
          <w:p w:rsidR="00AF6E60" w:rsidRPr="008624B9" w:rsidRDefault="00AF6E60" w:rsidP="007D1773">
            <w:pPr>
              <w:pStyle w:val="BodyTextIndent3"/>
              <w:tabs>
                <w:tab w:val="left" w:pos="709"/>
              </w:tabs>
              <w:ind w:left="0" w:firstLine="0"/>
              <w:jc w:val="left"/>
              <w:rPr>
                <w:rFonts w:asciiTheme="minorHAnsi" w:hAnsiTheme="minorHAnsi"/>
                <w:b/>
                <w:i/>
                <w:sz w:val="18"/>
                <w:szCs w:val="18"/>
              </w:rPr>
            </w:pPr>
          </w:p>
          <w:p w:rsidR="00E41CAA" w:rsidRPr="008624B9" w:rsidRDefault="00E41CAA" w:rsidP="00FC58E4">
            <w:pPr>
              <w:pStyle w:val="BodyTextIndent3"/>
              <w:tabs>
                <w:tab w:val="left" w:pos="709"/>
              </w:tabs>
              <w:ind w:left="0" w:firstLine="0"/>
              <w:jc w:val="left"/>
              <w:rPr>
                <w:rFonts w:asciiTheme="minorHAnsi" w:hAnsiTheme="minorHAnsi"/>
                <w:sz w:val="18"/>
                <w:szCs w:val="18"/>
              </w:rPr>
            </w:pPr>
            <w:r w:rsidRPr="008624B9">
              <w:rPr>
                <w:rFonts w:asciiTheme="minorHAnsi" w:hAnsiTheme="minorHAnsi"/>
                <w:sz w:val="18"/>
                <w:szCs w:val="18"/>
              </w:rPr>
              <w:t xml:space="preserve">Panel of </w:t>
            </w:r>
            <w:r w:rsidR="00294ED4" w:rsidRPr="008624B9">
              <w:rPr>
                <w:rFonts w:asciiTheme="minorHAnsi" w:hAnsiTheme="minorHAnsi"/>
                <w:sz w:val="18"/>
                <w:szCs w:val="18"/>
              </w:rPr>
              <w:t>t</w:t>
            </w:r>
            <w:r w:rsidRPr="008624B9">
              <w:rPr>
                <w:rFonts w:asciiTheme="minorHAnsi" w:hAnsiTheme="minorHAnsi"/>
                <w:sz w:val="18"/>
                <w:szCs w:val="18"/>
              </w:rPr>
              <w:t>hree governors not previously involved</w:t>
            </w:r>
            <w:r w:rsidR="00901225" w:rsidRPr="008624B9">
              <w:rPr>
                <w:rFonts w:asciiTheme="minorHAnsi" w:hAnsiTheme="minorHAnsi"/>
                <w:sz w:val="18"/>
                <w:szCs w:val="18"/>
              </w:rPr>
              <w:t>.</w:t>
            </w:r>
          </w:p>
        </w:tc>
      </w:tr>
      <w:tr w:rsidR="004F09D9" w:rsidRPr="008624B9" w:rsidTr="009E163A">
        <w:tc>
          <w:tcPr>
            <w:tcW w:w="2036" w:type="dxa"/>
          </w:tcPr>
          <w:p w:rsidR="00AF6E60" w:rsidRPr="008624B9" w:rsidRDefault="00AF6E60" w:rsidP="007D1773">
            <w:pPr>
              <w:pStyle w:val="BodyTextIndent3"/>
              <w:tabs>
                <w:tab w:val="left" w:pos="709"/>
              </w:tabs>
              <w:ind w:left="0" w:firstLine="0"/>
              <w:jc w:val="left"/>
              <w:rPr>
                <w:rFonts w:asciiTheme="minorHAnsi" w:hAnsiTheme="minorHAnsi"/>
                <w:b/>
                <w:i/>
                <w:sz w:val="18"/>
                <w:szCs w:val="18"/>
              </w:rPr>
            </w:pPr>
          </w:p>
          <w:p w:rsidR="00E41CAA" w:rsidRPr="008624B9" w:rsidRDefault="00E41CAA" w:rsidP="007D1773">
            <w:pPr>
              <w:pStyle w:val="BodyTextIndent3"/>
              <w:tabs>
                <w:tab w:val="left" w:pos="709"/>
              </w:tabs>
              <w:ind w:left="0" w:firstLine="0"/>
              <w:jc w:val="left"/>
              <w:rPr>
                <w:rFonts w:asciiTheme="minorHAnsi" w:hAnsiTheme="minorHAnsi"/>
                <w:b/>
                <w:sz w:val="18"/>
                <w:szCs w:val="18"/>
              </w:rPr>
            </w:pPr>
            <w:r w:rsidRPr="008624B9">
              <w:rPr>
                <w:rFonts w:asciiTheme="minorHAnsi" w:hAnsiTheme="minorHAnsi"/>
                <w:b/>
                <w:sz w:val="18"/>
                <w:szCs w:val="18"/>
              </w:rPr>
              <w:t>Headteacher</w:t>
            </w:r>
          </w:p>
          <w:p w:rsidR="00E41CAA" w:rsidRPr="008624B9" w:rsidRDefault="00E41CAA" w:rsidP="007D1773">
            <w:pPr>
              <w:pStyle w:val="BodyTextIndent3"/>
              <w:tabs>
                <w:tab w:val="left" w:pos="709"/>
              </w:tabs>
              <w:ind w:left="0" w:firstLine="0"/>
              <w:jc w:val="left"/>
              <w:rPr>
                <w:rFonts w:asciiTheme="minorHAnsi" w:hAnsiTheme="minorHAnsi"/>
                <w:b/>
                <w:sz w:val="18"/>
                <w:szCs w:val="18"/>
              </w:rPr>
            </w:pPr>
          </w:p>
          <w:p w:rsidR="00AF6E60" w:rsidRPr="008624B9" w:rsidRDefault="00AF6E60" w:rsidP="007D1773">
            <w:pPr>
              <w:pStyle w:val="BodyTextIndent3"/>
              <w:tabs>
                <w:tab w:val="left" w:pos="709"/>
              </w:tabs>
              <w:ind w:left="0" w:firstLine="0"/>
              <w:jc w:val="left"/>
              <w:rPr>
                <w:rFonts w:asciiTheme="minorHAnsi" w:hAnsiTheme="minorHAnsi"/>
                <w:b/>
                <w:i/>
                <w:sz w:val="18"/>
                <w:szCs w:val="18"/>
              </w:rPr>
            </w:pPr>
          </w:p>
        </w:tc>
        <w:tc>
          <w:tcPr>
            <w:tcW w:w="2037" w:type="dxa"/>
          </w:tcPr>
          <w:p w:rsidR="008E24D9" w:rsidRPr="008624B9" w:rsidRDefault="008E24D9" w:rsidP="007D1773">
            <w:pPr>
              <w:pStyle w:val="BodyTextIndent3"/>
              <w:tabs>
                <w:tab w:val="left" w:pos="709"/>
              </w:tabs>
              <w:ind w:left="0" w:firstLine="0"/>
              <w:jc w:val="left"/>
              <w:rPr>
                <w:rFonts w:asciiTheme="minorHAnsi" w:hAnsiTheme="minorHAnsi"/>
                <w:b/>
                <w:i/>
                <w:sz w:val="18"/>
                <w:szCs w:val="18"/>
              </w:rPr>
            </w:pPr>
          </w:p>
          <w:p w:rsidR="009143A4" w:rsidRPr="008624B9" w:rsidRDefault="009143A4" w:rsidP="007D1773">
            <w:pPr>
              <w:pStyle w:val="BodyTextIndent3"/>
              <w:tabs>
                <w:tab w:val="left" w:pos="709"/>
              </w:tabs>
              <w:ind w:left="0" w:firstLine="0"/>
              <w:jc w:val="left"/>
              <w:rPr>
                <w:rFonts w:asciiTheme="minorHAnsi" w:hAnsiTheme="minorHAnsi"/>
                <w:b/>
                <w:i/>
                <w:sz w:val="18"/>
                <w:szCs w:val="18"/>
              </w:rPr>
            </w:pPr>
            <w:r w:rsidRPr="008624B9">
              <w:rPr>
                <w:rFonts w:asciiTheme="minorHAnsi" w:hAnsiTheme="minorHAnsi"/>
                <w:sz w:val="18"/>
                <w:szCs w:val="18"/>
              </w:rPr>
              <w:t>Chair of Governing Body</w:t>
            </w:r>
          </w:p>
        </w:tc>
        <w:tc>
          <w:tcPr>
            <w:tcW w:w="2036" w:type="dxa"/>
          </w:tcPr>
          <w:p w:rsidR="00AF6E60" w:rsidRPr="008624B9" w:rsidRDefault="009143A4" w:rsidP="007D1773">
            <w:pPr>
              <w:pStyle w:val="BodyTextIndent3"/>
              <w:tabs>
                <w:tab w:val="left" w:pos="709"/>
              </w:tabs>
              <w:ind w:left="0" w:firstLine="0"/>
              <w:jc w:val="left"/>
              <w:rPr>
                <w:rFonts w:asciiTheme="minorHAnsi" w:hAnsiTheme="minorHAnsi"/>
                <w:b/>
                <w:i/>
                <w:sz w:val="18"/>
                <w:szCs w:val="18"/>
              </w:rPr>
            </w:pPr>
            <w:r w:rsidRPr="008624B9">
              <w:rPr>
                <w:rFonts w:asciiTheme="minorHAnsi" w:hAnsiTheme="minorHAnsi"/>
                <w:b/>
                <w:i/>
                <w:sz w:val="18"/>
                <w:szCs w:val="18"/>
              </w:rPr>
              <w:t xml:space="preserve">  </w:t>
            </w:r>
          </w:p>
          <w:p w:rsidR="009143A4" w:rsidRPr="008624B9" w:rsidRDefault="009143A4" w:rsidP="009143A4">
            <w:pPr>
              <w:pStyle w:val="BodyTextIndent3"/>
              <w:tabs>
                <w:tab w:val="left" w:pos="709"/>
              </w:tabs>
              <w:ind w:left="0" w:firstLine="0"/>
              <w:jc w:val="left"/>
              <w:rPr>
                <w:rFonts w:asciiTheme="minorHAnsi" w:hAnsiTheme="minorHAnsi"/>
                <w:sz w:val="18"/>
                <w:szCs w:val="18"/>
              </w:rPr>
            </w:pPr>
            <w:r w:rsidRPr="008624B9">
              <w:rPr>
                <w:rFonts w:asciiTheme="minorHAnsi" w:hAnsiTheme="minorHAnsi"/>
                <w:sz w:val="18"/>
                <w:szCs w:val="18"/>
              </w:rPr>
              <w:t>Panel of three Governors</w:t>
            </w:r>
            <w:r w:rsidR="00FC58E4" w:rsidRPr="008624B9">
              <w:rPr>
                <w:rFonts w:asciiTheme="minorHAnsi" w:hAnsiTheme="minorHAnsi"/>
                <w:sz w:val="18"/>
                <w:szCs w:val="18"/>
              </w:rPr>
              <w:t xml:space="preserve"> </w:t>
            </w:r>
            <w:r w:rsidR="00901225" w:rsidRPr="008624B9">
              <w:rPr>
                <w:rFonts w:asciiTheme="minorHAnsi" w:hAnsiTheme="minorHAnsi"/>
                <w:sz w:val="18"/>
                <w:szCs w:val="18"/>
              </w:rPr>
              <w:t>(</w:t>
            </w:r>
            <w:r w:rsidR="00FC58E4" w:rsidRPr="008624B9">
              <w:rPr>
                <w:rFonts w:asciiTheme="minorHAnsi" w:hAnsiTheme="minorHAnsi"/>
                <w:sz w:val="18"/>
                <w:szCs w:val="18"/>
              </w:rPr>
              <w:t>not including Chair of Governors</w:t>
            </w:r>
            <w:r w:rsidR="00901225" w:rsidRPr="008624B9">
              <w:rPr>
                <w:rFonts w:asciiTheme="minorHAnsi" w:hAnsiTheme="minorHAnsi"/>
                <w:sz w:val="18"/>
                <w:szCs w:val="18"/>
              </w:rPr>
              <w:t>)</w:t>
            </w:r>
            <w:r w:rsidRPr="008624B9">
              <w:rPr>
                <w:rFonts w:asciiTheme="minorHAnsi" w:hAnsiTheme="minorHAnsi"/>
                <w:sz w:val="18"/>
                <w:szCs w:val="18"/>
              </w:rPr>
              <w:t xml:space="preserve">  </w:t>
            </w:r>
          </w:p>
        </w:tc>
        <w:tc>
          <w:tcPr>
            <w:tcW w:w="2037" w:type="dxa"/>
          </w:tcPr>
          <w:p w:rsidR="00AF6E60" w:rsidRPr="008624B9" w:rsidRDefault="00AF6E60" w:rsidP="007D1773">
            <w:pPr>
              <w:pStyle w:val="BodyTextIndent3"/>
              <w:tabs>
                <w:tab w:val="left" w:pos="709"/>
              </w:tabs>
              <w:ind w:left="0" w:firstLine="0"/>
              <w:jc w:val="left"/>
              <w:rPr>
                <w:rFonts w:asciiTheme="minorHAnsi" w:hAnsiTheme="minorHAnsi"/>
                <w:b/>
                <w:i/>
                <w:sz w:val="18"/>
                <w:szCs w:val="18"/>
              </w:rPr>
            </w:pPr>
          </w:p>
          <w:p w:rsidR="009143A4" w:rsidRPr="008624B9" w:rsidRDefault="009143A4" w:rsidP="007D1773">
            <w:pPr>
              <w:pStyle w:val="BodyTextIndent3"/>
              <w:tabs>
                <w:tab w:val="left" w:pos="709"/>
              </w:tabs>
              <w:ind w:left="0" w:firstLine="0"/>
              <w:jc w:val="left"/>
              <w:rPr>
                <w:rFonts w:asciiTheme="minorHAnsi" w:hAnsiTheme="minorHAnsi"/>
                <w:sz w:val="18"/>
                <w:szCs w:val="18"/>
              </w:rPr>
            </w:pPr>
            <w:r w:rsidRPr="008624B9">
              <w:rPr>
                <w:rFonts w:asciiTheme="minorHAnsi" w:hAnsiTheme="minorHAnsi"/>
                <w:sz w:val="18"/>
                <w:szCs w:val="18"/>
              </w:rPr>
              <w:t>Panel of three governors not previously involved</w:t>
            </w:r>
          </w:p>
        </w:tc>
        <w:tc>
          <w:tcPr>
            <w:tcW w:w="2037" w:type="dxa"/>
          </w:tcPr>
          <w:p w:rsidR="00AF6E60" w:rsidRPr="008624B9" w:rsidRDefault="009143A4" w:rsidP="007D1773">
            <w:pPr>
              <w:pStyle w:val="BodyTextIndent3"/>
              <w:tabs>
                <w:tab w:val="left" w:pos="709"/>
              </w:tabs>
              <w:ind w:left="0" w:firstLine="0"/>
              <w:jc w:val="left"/>
              <w:rPr>
                <w:rFonts w:asciiTheme="minorHAnsi" w:hAnsiTheme="minorHAnsi"/>
                <w:b/>
                <w:i/>
                <w:sz w:val="18"/>
                <w:szCs w:val="18"/>
              </w:rPr>
            </w:pPr>
            <w:r w:rsidRPr="008624B9">
              <w:rPr>
                <w:rFonts w:asciiTheme="minorHAnsi" w:hAnsiTheme="minorHAnsi"/>
                <w:b/>
                <w:i/>
                <w:sz w:val="18"/>
                <w:szCs w:val="18"/>
              </w:rPr>
              <w:t xml:space="preserve">   </w:t>
            </w:r>
          </w:p>
          <w:p w:rsidR="009143A4" w:rsidRPr="008624B9" w:rsidRDefault="009143A4" w:rsidP="009143A4">
            <w:pPr>
              <w:pStyle w:val="BodyTextIndent3"/>
              <w:tabs>
                <w:tab w:val="left" w:pos="709"/>
              </w:tabs>
              <w:ind w:left="0" w:firstLine="0"/>
              <w:jc w:val="left"/>
              <w:rPr>
                <w:rFonts w:asciiTheme="minorHAnsi" w:hAnsiTheme="minorHAnsi"/>
                <w:b/>
                <w:i/>
                <w:sz w:val="18"/>
                <w:szCs w:val="18"/>
              </w:rPr>
            </w:pPr>
            <w:r w:rsidRPr="008624B9">
              <w:rPr>
                <w:rFonts w:asciiTheme="minorHAnsi" w:hAnsiTheme="minorHAnsi"/>
                <w:sz w:val="18"/>
                <w:szCs w:val="18"/>
              </w:rPr>
              <w:t>Panel of three governors not previously involved</w:t>
            </w:r>
          </w:p>
        </w:tc>
      </w:tr>
    </w:tbl>
    <w:p w:rsidR="003939BD" w:rsidRPr="00462D92" w:rsidRDefault="003939BD" w:rsidP="007D1773">
      <w:pPr>
        <w:pStyle w:val="BodyTextIndent3"/>
        <w:tabs>
          <w:tab w:val="left" w:pos="709"/>
        </w:tabs>
        <w:ind w:left="720"/>
        <w:jc w:val="left"/>
      </w:pPr>
    </w:p>
    <w:p w:rsidR="00292F07" w:rsidRPr="00462D92" w:rsidRDefault="00292F07" w:rsidP="007D1773">
      <w:pPr>
        <w:pStyle w:val="BodyTextIndent3"/>
        <w:tabs>
          <w:tab w:val="left" w:pos="709"/>
        </w:tabs>
        <w:ind w:left="720"/>
        <w:jc w:val="left"/>
      </w:pPr>
    </w:p>
    <w:p w:rsidR="00DD0943" w:rsidRPr="004F09D9" w:rsidRDefault="00DD0943" w:rsidP="00DD0943">
      <w:pPr>
        <w:pStyle w:val="BodyTextIndent3"/>
        <w:tabs>
          <w:tab w:val="left" w:pos="709"/>
        </w:tabs>
        <w:ind w:left="709" w:hanging="709"/>
        <w:rPr>
          <w:sz w:val="22"/>
          <w:szCs w:val="22"/>
        </w:rPr>
      </w:pPr>
    </w:p>
    <w:p w:rsidR="00524387" w:rsidRPr="0086697F" w:rsidRDefault="008E24D9" w:rsidP="00DD0943">
      <w:pPr>
        <w:pStyle w:val="BodyTextIndent3"/>
        <w:tabs>
          <w:tab w:val="left" w:pos="709"/>
        </w:tabs>
        <w:ind w:left="709" w:hanging="709"/>
        <w:jc w:val="left"/>
        <w:rPr>
          <w:rFonts w:asciiTheme="minorHAnsi" w:hAnsiTheme="minorHAnsi"/>
          <w:sz w:val="22"/>
          <w:szCs w:val="22"/>
        </w:rPr>
      </w:pPr>
      <w:r w:rsidRPr="0086697F">
        <w:rPr>
          <w:rFonts w:asciiTheme="minorHAnsi" w:hAnsiTheme="minorHAnsi"/>
          <w:sz w:val="22"/>
          <w:szCs w:val="22"/>
        </w:rPr>
        <w:t>4</w:t>
      </w:r>
      <w:r w:rsidR="00DD0943" w:rsidRPr="0086697F">
        <w:rPr>
          <w:rFonts w:asciiTheme="minorHAnsi" w:hAnsiTheme="minorHAnsi"/>
          <w:sz w:val="22"/>
          <w:szCs w:val="22"/>
        </w:rPr>
        <w:t>.2.</w:t>
      </w:r>
      <w:r w:rsidR="00DD0943" w:rsidRPr="0086697F">
        <w:rPr>
          <w:rFonts w:asciiTheme="minorHAnsi" w:hAnsiTheme="minorHAnsi"/>
          <w:sz w:val="22"/>
          <w:szCs w:val="22"/>
        </w:rPr>
        <w:tab/>
        <w:t xml:space="preserve">The </w:t>
      </w:r>
      <w:r w:rsidR="00970210" w:rsidRPr="0086697F">
        <w:rPr>
          <w:rFonts w:asciiTheme="minorHAnsi" w:hAnsiTheme="minorHAnsi"/>
          <w:sz w:val="22"/>
          <w:szCs w:val="22"/>
        </w:rPr>
        <w:t>school will take into account the r</w:t>
      </w:r>
      <w:r w:rsidR="009F1D65" w:rsidRPr="0086697F">
        <w:rPr>
          <w:rFonts w:asciiTheme="minorHAnsi" w:hAnsiTheme="minorHAnsi"/>
          <w:sz w:val="22"/>
          <w:szCs w:val="22"/>
        </w:rPr>
        <w:t xml:space="preserve">ights and obligations of the </w:t>
      </w:r>
      <w:r w:rsidR="00DD0943" w:rsidRPr="0086697F">
        <w:rPr>
          <w:rFonts w:asciiTheme="minorHAnsi" w:hAnsiTheme="minorHAnsi"/>
          <w:sz w:val="22"/>
          <w:szCs w:val="22"/>
        </w:rPr>
        <w:t>Local Authority</w:t>
      </w:r>
      <w:r w:rsidR="009F1D65" w:rsidRPr="0086697F">
        <w:rPr>
          <w:rFonts w:asciiTheme="minorHAnsi" w:hAnsiTheme="minorHAnsi"/>
          <w:sz w:val="22"/>
          <w:szCs w:val="22"/>
        </w:rPr>
        <w:t xml:space="preserve"> </w:t>
      </w:r>
      <w:r w:rsidR="00524387" w:rsidRPr="0086697F">
        <w:rPr>
          <w:rFonts w:asciiTheme="minorHAnsi" w:hAnsiTheme="minorHAnsi"/>
          <w:sz w:val="22"/>
          <w:szCs w:val="22"/>
        </w:rPr>
        <w:t>in relation to the matters covered by this procedure a</w:t>
      </w:r>
      <w:r w:rsidR="00970210" w:rsidRPr="0086697F">
        <w:rPr>
          <w:rFonts w:asciiTheme="minorHAnsi" w:hAnsiTheme="minorHAnsi"/>
          <w:sz w:val="22"/>
          <w:szCs w:val="22"/>
        </w:rPr>
        <w:t xml:space="preserve">s </w:t>
      </w:r>
      <w:r w:rsidR="00524387" w:rsidRPr="0086697F">
        <w:rPr>
          <w:rFonts w:asciiTheme="minorHAnsi" w:hAnsiTheme="minorHAnsi"/>
          <w:sz w:val="22"/>
          <w:szCs w:val="22"/>
        </w:rPr>
        <w:t>set out below.</w:t>
      </w:r>
    </w:p>
    <w:p w:rsidR="00524387" w:rsidRPr="0086697F" w:rsidRDefault="00524387" w:rsidP="00DD0943">
      <w:pPr>
        <w:pStyle w:val="BodyTextIndent3"/>
        <w:tabs>
          <w:tab w:val="left" w:pos="709"/>
        </w:tabs>
        <w:ind w:left="709" w:hanging="709"/>
        <w:jc w:val="left"/>
        <w:rPr>
          <w:rFonts w:asciiTheme="minorHAnsi" w:hAnsiTheme="minorHAnsi"/>
          <w:sz w:val="22"/>
          <w:szCs w:val="22"/>
        </w:rPr>
      </w:pPr>
    </w:p>
    <w:p w:rsidR="00315F1C" w:rsidRPr="0086697F" w:rsidRDefault="00524387" w:rsidP="00315F1C">
      <w:pPr>
        <w:pStyle w:val="BodyTextIndent3"/>
        <w:tabs>
          <w:tab w:val="left" w:pos="709"/>
        </w:tabs>
        <w:ind w:left="709" w:hanging="709"/>
        <w:jc w:val="left"/>
        <w:rPr>
          <w:rFonts w:asciiTheme="minorHAnsi" w:hAnsiTheme="minorHAnsi"/>
          <w:sz w:val="22"/>
          <w:szCs w:val="22"/>
        </w:rPr>
      </w:pPr>
      <w:r w:rsidRPr="0086697F">
        <w:rPr>
          <w:rFonts w:asciiTheme="minorHAnsi" w:hAnsiTheme="minorHAnsi"/>
          <w:sz w:val="22"/>
          <w:szCs w:val="22"/>
        </w:rPr>
        <w:t>4.</w:t>
      </w:r>
      <w:r w:rsidR="00E14A88" w:rsidRPr="0086697F">
        <w:rPr>
          <w:rFonts w:asciiTheme="minorHAnsi" w:hAnsiTheme="minorHAnsi"/>
          <w:sz w:val="22"/>
          <w:szCs w:val="22"/>
        </w:rPr>
        <w:t>3</w:t>
      </w:r>
      <w:r w:rsidR="00D847FC" w:rsidRPr="0086697F">
        <w:rPr>
          <w:rFonts w:asciiTheme="minorHAnsi" w:hAnsiTheme="minorHAnsi"/>
          <w:sz w:val="22"/>
          <w:szCs w:val="22"/>
        </w:rPr>
        <w:tab/>
      </w:r>
      <w:r w:rsidR="00315F1C" w:rsidRPr="0086697F">
        <w:rPr>
          <w:rFonts w:asciiTheme="minorHAnsi" w:hAnsiTheme="minorHAnsi"/>
          <w:sz w:val="22"/>
          <w:szCs w:val="22"/>
        </w:rPr>
        <w:t xml:space="preserve">Where the Local Authority has any serious concerns about the performance of a </w:t>
      </w:r>
      <w:r w:rsidR="00315F1C" w:rsidRPr="0086697F">
        <w:rPr>
          <w:rFonts w:asciiTheme="minorHAnsi" w:hAnsiTheme="minorHAnsi"/>
          <w:b/>
          <w:sz w:val="22"/>
          <w:szCs w:val="22"/>
        </w:rPr>
        <w:t>Headteacher,</w:t>
      </w:r>
      <w:r w:rsidR="00315F1C" w:rsidRPr="0086697F">
        <w:rPr>
          <w:rFonts w:asciiTheme="minorHAnsi" w:hAnsiTheme="minorHAnsi"/>
          <w:sz w:val="22"/>
          <w:szCs w:val="22"/>
        </w:rPr>
        <w:t xml:space="preserve"> it must make a written report of its concerns to the Governing Body and at the same time, send a copy of the report to the Headteacher. The Governing Body must notify the Local Authority in writing of the action it proposes to take in the light of the Local Authority’s report. </w:t>
      </w:r>
    </w:p>
    <w:p w:rsidR="00524387" w:rsidRPr="0086697F" w:rsidRDefault="00524387" w:rsidP="00DD0943">
      <w:pPr>
        <w:pStyle w:val="BodyTextIndent3"/>
        <w:tabs>
          <w:tab w:val="left" w:pos="709"/>
        </w:tabs>
        <w:ind w:left="709" w:hanging="709"/>
        <w:jc w:val="left"/>
        <w:rPr>
          <w:rFonts w:asciiTheme="minorHAnsi" w:hAnsiTheme="minorHAnsi"/>
          <w:sz w:val="22"/>
          <w:szCs w:val="22"/>
        </w:rPr>
      </w:pPr>
    </w:p>
    <w:p w:rsidR="00315F1C" w:rsidRDefault="00524387" w:rsidP="00315F1C">
      <w:pPr>
        <w:pStyle w:val="BodyTextIndent3"/>
        <w:tabs>
          <w:tab w:val="left" w:pos="709"/>
        </w:tabs>
        <w:ind w:left="709" w:hanging="709"/>
        <w:jc w:val="left"/>
        <w:rPr>
          <w:rFonts w:asciiTheme="minorHAnsi" w:hAnsiTheme="minorHAnsi"/>
          <w:sz w:val="22"/>
          <w:szCs w:val="22"/>
        </w:rPr>
      </w:pPr>
      <w:r w:rsidRPr="0086697F">
        <w:rPr>
          <w:rFonts w:asciiTheme="minorHAnsi" w:hAnsiTheme="minorHAnsi"/>
          <w:sz w:val="22"/>
          <w:szCs w:val="22"/>
        </w:rPr>
        <w:t>4.</w:t>
      </w:r>
      <w:r w:rsidR="00E14A88" w:rsidRPr="0086697F">
        <w:rPr>
          <w:rFonts w:asciiTheme="minorHAnsi" w:hAnsiTheme="minorHAnsi"/>
          <w:sz w:val="22"/>
          <w:szCs w:val="22"/>
        </w:rPr>
        <w:t>4</w:t>
      </w:r>
      <w:r w:rsidR="00D847FC" w:rsidRPr="0086697F">
        <w:rPr>
          <w:rFonts w:asciiTheme="minorHAnsi" w:hAnsiTheme="minorHAnsi"/>
          <w:sz w:val="22"/>
          <w:szCs w:val="22"/>
        </w:rPr>
        <w:tab/>
      </w:r>
      <w:r w:rsidR="00315F1C" w:rsidRPr="0086697F">
        <w:rPr>
          <w:rFonts w:asciiTheme="minorHAnsi" w:hAnsiTheme="minorHAnsi"/>
          <w:sz w:val="22"/>
          <w:szCs w:val="22"/>
        </w:rPr>
        <w:t xml:space="preserve">The Local Authority </w:t>
      </w:r>
      <w:r w:rsidR="00315F1C" w:rsidRPr="0086697F">
        <w:rPr>
          <w:rFonts w:asciiTheme="minorHAnsi" w:hAnsiTheme="minorHAnsi"/>
          <w:b/>
          <w:sz w:val="22"/>
          <w:szCs w:val="22"/>
        </w:rPr>
        <w:t>does</w:t>
      </w:r>
      <w:r w:rsidR="00315F1C" w:rsidRPr="0086697F">
        <w:rPr>
          <w:rFonts w:asciiTheme="minorHAnsi" w:hAnsiTheme="minorHAnsi"/>
          <w:sz w:val="22"/>
          <w:szCs w:val="22"/>
        </w:rPr>
        <w:t xml:space="preserve"> </w:t>
      </w:r>
      <w:r w:rsidR="00315F1C" w:rsidRPr="0086697F">
        <w:rPr>
          <w:rFonts w:asciiTheme="minorHAnsi" w:hAnsiTheme="minorHAnsi"/>
          <w:b/>
          <w:sz w:val="22"/>
          <w:szCs w:val="22"/>
        </w:rPr>
        <w:t>not</w:t>
      </w:r>
      <w:r w:rsidR="00315F1C" w:rsidRPr="0086697F">
        <w:rPr>
          <w:rFonts w:asciiTheme="minorHAnsi" w:hAnsiTheme="minorHAnsi"/>
          <w:sz w:val="22"/>
          <w:szCs w:val="22"/>
        </w:rPr>
        <w:t xml:space="preserve"> have any statutory entitlement to advise the Governing Body or Headteacher in relation to the dismissal of </w:t>
      </w:r>
      <w:r w:rsidR="00315F1C" w:rsidRPr="0086697F">
        <w:rPr>
          <w:rFonts w:asciiTheme="minorHAnsi" w:hAnsiTheme="minorHAnsi"/>
          <w:b/>
          <w:sz w:val="22"/>
          <w:szCs w:val="22"/>
        </w:rPr>
        <w:t xml:space="preserve">teachers </w:t>
      </w:r>
      <w:r w:rsidR="00315F1C" w:rsidRPr="0086697F">
        <w:rPr>
          <w:rFonts w:asciiTheme="minorHAnsi" w:hAnsiTheme="minorHAnsi"/>
          <w:sz w:val="22"/>
          <w:szCs w:val="22"/>
        </w:rPr>
        <w:t xml:space="preserve">but it </w:t>
      </w:r>
      <w:r w:rsidR="00315F1C" w:rsidRPr="0086697F">
        <w:rPr>
          <w:rFonts w:asciiTheme="minorHAnsi" w:hAnsiTheme="minorHAnsi"/>
          <w:b/>
          <w:sz w:val="22"/>
          <w:szCs w:val="22"/>
        </w:rPr>
        <w:t>may</w:t>
      </w:r>
      <w:r w:rsidR="00315F1C" w:rsidRPr="0086697F">
        <w:rPr>
          <w:rFonts w:asciiTheme="minorHAnsi" w:hAnsiTheme="minorHAnsi"/>
          <w:sz w:val="22"/>
          <w:szCs w:val="22"/>
        </w:rPr>
        <w:t xml:space="preserve"> do so in </w:t>
      </w:r>
      <w:r w:rsidR="0086697F" w:rsidRPr="0086697F">
        <w:rPr>
          <w:rFonts w:asciiTheme="minorHAnsi" w:hAnsiTheme="minorHAnsi"/>
          <w:sz w:val="22"/>
          <w:szCs w:val="22"/>
        </w:rPr>
        <w:t xml:space="preserve">cases </w:t>
      </w:r>
      <w:r w:rsidR="00315F1C" w:rsidRPr="0086697F">
        <w:rPr>
          <w:rFonts w:asciiTheme="minorHAnsi" w:hAnsiTheme="minorHAnsi"/>
          <w:sz w:val="22"/>
          <w:szCs w:val="22"/>
        </w:rPr>
        <w:t>where there is an agreement between a Governing Body and the Local Authority providing for it to do so. In these circumstances any advice given by the Local Authority must be considered by the Governing Body or Headteacher when reaching a decision and the position should be fully documented.</w:t>
      </w:r>
    </w:p>
    <w:p w:rsidR="00481352" w:rsidRDefault="00481352" w:rsidP="00315F1C">
      <w:pPr>
        <w:pStyle w:val="BodyTextIndent3"/>
        <w:tabs>
          <w:tab w:val="left" w:pos="709"/>
        </w:tabs>
        <w:ind w:left="709" w:hanging="709"/>
        <w:jc w:val="left"/>
        <w:rPr>
          <w:rFonts w:asciiTheme="minorHAnsi" w:hAnsiTheme="minorHAnsi"/>
          <w:sz w:val="22"/>
          <w:szCs w:val="22"/>
        </w:rPr>
      </w:pPr>
    </w:p>
    <w:p w:rsidR="00481352" w:rsidRPr="0086697F" w:rsidRDefault="00481352" w:rsidP="00315F1C">
      <w:pPr>
        <w:pStyle w:val="BodyTextIndent3"/>
        <w:tabs>
          <w:tab w:val="left" w:pos="709"/>
        </w:tabs>
        <w:ind w:left="709" w:hanging="709"/>
        <w:jc w:val="left"/>
        <w:rPr>
          <w:rFonts w:asciiTheme="minorHAnsi" w:hAnsiTheme="minorHAnsi"/>
          <w:sz w:val="22"/>
          <w:szCs w:val="22"/>
        </w:rPr>
      </w:pPr>
      <w:r>
        <w:rPr>
          <w:rFonts w:asciiTheme="minorHAnsi" w:hAnsiTheme="minorHAnsi"/>
          <w:sz w:val="22"/>
          <w:szCs w:val="22"/>
        </w:rPr>
        <w:t>4.5</w:t>
      </w:r>
      <w:r>
        <w:rPr>
          <w:rFonts w:asciiTheme="minorHAnsi" w:hAnsiTheme="minorHAnsi"/>
          <w:sz w:val="22"/>
          <w:szCs w:val="22"/>
        </w:rPr>
        <w:tab/>
      </w:r>
      <w:r w:rsidRPr="00481352">
        <w:rPr>
          <w:rFonts w:asciiTheme="minorHAnsi" w:hAnsiTheme="minorHAnsi"/>
          <w:sz w:val="22"/>
          <w:szCs w:val="22"/>
        </w:rPr>
        <w:t>In Church of England schools, if there is an agreement in place with the Diocesan Authority to give it the same rights as the Local Authority in relation to the dismissal of employees, any advice offered to the Governing Body or to the Headteacher by the Diocesan Authority should be considered and the position fully documented.</w:t>
      </w:r>
    </w:p>
    <w:p w:rsidR="00524387" w:rsidRPr="0086697F" w:rsidRDefault="00524387" w:rsidP="0086697F">
      <w:pPr>
        <w:pStyle w:val="BodyTextIndent3"/>
        <w:ind w:left="0" w:firstLine="0"/>
        <w:jc w:val="left"/>
        <w:rPr>
          <w:rFonts w:asciiTheme="minorHAnsi" w:hAnsiTheme="minorHAnsi"/>
          <w:sz w:val="22"/>
          <w:szCs w:val="22"/>
        </w:rPr>
      </w:pPr>
    </w:p>
    <w:p w:rsidR="00DD0943" w:rsidRPr="004F09D9" w:rsidRDefault="00DD0943" w:rsidP="00DD0943">
      <w:pPr>
        <w:pStyle w:val="ListParagraph"/>
        <w:tabs>
          <w:tab w:val="left" w:pos="709"/>
        </w:tabs>
        <w:ind w:left="709" w:hanging="709"/>
        <w:rPr>
          <w:b/>
          <w:sz w:val="22"/>
          <w:szCs w:val="22"/>
        </w:rPr>
      </w:pPr>
    </w:p>
    <w:p w:rsidR="008E24D9" w:rsidRPr="0086697F" w:rsidRDefault="008E24D9" w:rsidP="00D847FC">
      <w:pPr>
        <w:pStyle w:val="BodyTextIndent3"/>
        <w:tabs>
          <w:tab w:val="left" w:pos="709"/>
        </w:tabs>
        <w:ind w:left="0" w:firstLine="0"/>
        <w:jc w:val="left"/>
        <w:rPr>
          <w:rFonts w:asciiTheme="minorHAnsi" w:hAnsiTheme="minorHAnsi"/>
          <w:b/>
          <w:sz w:val="32"/>
          <w:szCs w:val="32"/>
        </w:rPr>
      </w:pPr>
      <w:r w:rsidRPr="0086697F">
        <w:rPr>
          <w:rFonts w:asciiTheme="minorHAnsi" w:hAnsiTheme="minorHAnsi"/>
          <w:b/>
          <w:sz w:val="32"/>
          <w:szCs w:val="32"/>
        </w:rPr>
        <w:t xml:space="preserve">5. </w:t>
      </w:r>
      <w:r w:rsidR="00D847FC" w:rsidRPr="0086697F">
        <w:rPr>
          <w:rFonts w:asciiTheme="minorHAnsi" w:hAnsiTheme="minorHAnsi"/>
          <w:b/>
          <w:sz w:val="32"/>
          <w:szCs w:val="32"/>
        </w:rPr>
        <w:tab/>
      </w:r>
      <w:r w:rsidRPr="0086697F">
        <w:rPr>
          <w:rFonts w:asciiTheme="minorHAnsi" w:hAnsiTheme="minorHAnsi"/>
          <w:b/>
          <w:sz w:val="32"/>
          <w:szCs w:val="32"/>
        </w:rPr>
        <w:t xml:space="preserve">Appraisal </w:t>
      </w:r>
    </w:p>
    <w:p w:rsidR="008E24D9" w:rsidRDefault="008E24D9" w:rsidP="008E24D9">
      <w:pPr>
        <w:pStyle w:val="BodyTextIndent3"/>
        <w:tabs>
          <w:tab w:val="left" w:pos="709"/>
        </w:tabs>
        <w:ind w:left="720"/>
        <w:jc w:val="left"/>
        <w:rPr>
          <w:sz w:val="22"/>
          <w:szCs w:val="22"/>
        </w:rPr>
      </w:pPr>
    </w:p>
    <w:p w:rsidR="008E24D9" w:rsidRPr="0086697F" w:rsidRDefault="008E24D9" w:rsidP="008E24D9">
      <w:pPr>
        <w:pStyle w:val="BodyTextIndent3"/>
        <w:tabs>
          <w:tab w:val="left" w:pos="709"/>
        </w:tabs>
        <w:ind w:left="709" w:hanging="709"/>
        <w:jc w:val="left"/>
        <w:rPr>
          <w:rFonts w:asciiTheme="minorHAnsi" w:hAnsiTheme="minorHAnsi"/>
          <w:sz w:val="22"/>
          <w:szCs w:val="22"/>
        </w:rPr>
      </w:pPr>
      <w:r w:rsidRPr="0086697F">
        <w:rPr>
          <w:rFonts w:asciiTheme="minorHAnsi" w:hAnsiTheme="minorHAnsi"/>
          <w:sz w:val="22"/>
          <w:szCs w:val="22"/>
        </w:rPr>
        <w:t>5.1</w:t>
      </w:r>
      <w:r w:rsidRPr="0086697F">
        <w:rPr>
          <w:rFonts w:asciiTheme="minorHAnsi" w:hAnsiTheme="minorHAnsi"/>
          <w:sz w:val="22"/>
          <w:szCs w:val="22"/>
        </w:rPr>
        <w:tab/>
        <w:t xml:space="preserve">As part of the normal management and appraisal process, governors, Headteachers and other relevant managers may from time to time discuss aspects of performance with an employee who may not be performing to an acceptable standard.  Such discussions will take place informally and will be addressed through the </w:t>
      </w:r>
      <w:r w:rsidR="004F722A" w:rsidRPr="0086697F">
        <w:rPr>
          <w:rFonts w:asciiTheme="minorHAnsi" w:hAnsiTheme="minorHAnsi"/>
          <w:sz w:val="22"/>
          <w:szCs w:val="22"/>
        </w:rPr>
        <w:t xml:space="preserve">school’s </w:t>
      </w:r>
      <w:r w:rsidRPr="0086697F">
        <w:rPr>
          <w:rFonts w:asciiTheme="minorHAnsi" w:hAnsiTheme="minorHAnsi"/>
          <w:sz w:val="22"/>
          <w:szCs w:val="22"/>
        </w:rPr>
        <w:t>appraisal policy / supervision arrangements and do not fall within the scope of th</w:t>
      </w:r>
      <w:r w:rsidR="004F722A" w:rsidRPr="0086697F">
        <w:rPr>
          <w:rFonts w:asciiTheme="minorHAnsi" w:hAnsiTheme="minorHAnsi"/>
          <w:sz w:val="22"/>
          <w:szCs w:val="22"/>
        </w:rPr>
        <w:t>is</w:t>
      </w:r>
      <w:r w:rsidRPr="0086697F">
        <w:rPr>
          <w:rFonts w:asciiTheme="minorHAnsi" w:hAnsiTheme="minorHAnsi"/>
          <w:sz w:val="22"/>
          <w:szCs w:val="22"/>
        </w:rPr>
        <w:t xml:space="preserve"> procedure.   </w:t>
      </w:r>
    </w:p>
    <w:p w:rsidR="008E24D9" w:rsidRPr="0086697F" w:rsidRDefault="008E24D9" w:rsidP="008E24D9">
      <w:pPr>
        <w:pStyle w:val="BodyTextIndent3"/>
        <w:tabs>
          <w:tab w:val="left" w:pos="709"/>
        </w:tabs>
        <w:ind w:left="709" w:hanging="709"/>
        <w:jc w:val="left"/>
        <w:rPr>
          <w:rFonts w:asciiTheme="minorHAnsi" w:hAnsiTheme="minorHAnsi"/>
          <w:sz w:val="22"/>
          <w:szCs w:val="22"/>
        </w:rPr>
      </w:pPr>
    </w:p>
    <w:p w:rsidR="008E24D9" w:rsidRPr="0086697F" w:rsidRDefault="008E24D9" w:rsidP="008E24D9">
      <w:pPr>
        <w:pStyle w:val="BodyTextIndent3"/>
        <w:tabs>
          <w:tab w:val="left" w:pos="709"/>
        </w:tabs>
        <w:ind w:left="709" w:hanging="709"/>
        <w:jc w:val="left"/>
        <w:rPr>
          <w:rFonts w:asciiTheme="minorHAnsi" w:hAnsiTheme="minorHAnsi"/>
          <w:sz w:val="22"/>
          <w:szCs w:val="22"/>
        </w:rPr>
      </w:pPr>
      <w:r w:rsidRPr="0086697F">
        <w:rPr>
          <w:rFonts w:asciiTheme="minorHAnsi" w:hAnsiTheme="minorHAnsi"/>
          <w:sz w:val="22"/>
          <w:szCs w:val="22"/>
        </w:rPr>
        <w:t>5.2</w:t>
      </w:r>
      <w:r w:rsidR="00D847FC" w:rsidRPr="0086697F">
        <w:rPr>
          <w:rFonts w:asciiTheme="minorHAnsi" w:hAnsiTheme="minorHAnsi"/>
          <w:sz w:val="22"/>
          <w:szCs w:val="22"/>
        </w:rPr>
        <w:tab/>
      </w:r>
      <w:r w:rsidRPr="0086697F">
        <w:rPr>
          <w:rFonts w:asciiTheme="minorHAnsi" w:hAnsiTheme="minorHAnsi"/>
          <w:sz w:val="22"/>
          <w:szCs w:val="22"/>
        </w:rPr>
        <w:t xml:space="preserve">If informal support within the appraisal process/supervision </w:t>
      </w:r>
      <w:r w:rsidR="00D256F6" w:rsidRPr="0086697F">
        <w:rPr>
          <w:rFonts w:asciiTheme="minorHAnsi" w:hAnsiTheme="minorHAnsi"/>
          <w:sz w:val="22"/>
          <w:szCs w:val="22"/>
        </w:rPr>
        <w:t>arrangements</w:t>
      </w:r>
      <w:r w:rsidRPr="0086697F">
        <w:rPr>
          <w:rFonts w:asciiTheme="minorHAnsi" w:hAnsiTheme="minorHAnsi"/>
          <w:sz w:val="22"/>
          <w:szCs w:val="22"/>
        </w:rPr>
        <w:t xml:space="preserve"> do</w:t>
      </w:r>
      <w:r w:rsidR="00DC5CB7" w:rsidRPr="0086697F">
        <w:rPr>
          <w:rFonts w:asciiTheme="minorHAnsi" w:hAnsiTheme="minorHAnsi"/>
          <w:sz w:val="22"/>
          <w:szCs w:val="22"/>
        </w:rPr>
        <w:t>es</w:t>
      </w:r>
      <w:r w:rsidRPr="0086697F">
        <w:rPr>
          <w:rFonts w:asciiTheme="minorHAnsi" w:hAnsiTheme="minorHAnsi"/>
          <w:sz w:val="22"/>
          <w:szCs w:val="22"/>
        </w:rPr>
        <w:t xml:space="preserve"> not produce the required improvements within a </w:t>
      </w:r>
      <w:r w:rsidRPr="0086697F">
        <w:rPr>
          <w:rFonts w:asciiTheme="minorHAnsi" w:hAnsiTheme="minorHAnsi"/>
          <w:b/>
          <w:sz w:val="22"/>
          <w:szCs w:val="22"/>
        </w:rPr>
        <w:t>reasonable timescale</w:t>
      </w:r>
      <w:r w:rsidRPr="0086697F">
        <w:rPr>
          <w:rFonts w:asciiTheme="minorHAnsi" w:hAnsiTheme="minorHAnsi"/>
          <w:sz w:val="22"/>
          <w:szCs w:val="22"/>
        </w:rPr>
        <w:t>, the appraiser/ Line Manager</w:t>
      </w:r>
      <w:r w:rsidR="00DC5CB7" w:rsidRPr="0086697F">
        <w:rPr>
          <w:rFonts w:asciiTheme="minorHAnsi" w:hAnsiTheme="minorHAnsi"/>
          <w:sz w:val="22"/>
          <w:szCs w:val="22"/>
        </w:rPr>
        <w:t xml:space="preserve"> </w:t>
      </w:r>
      <w:r w:rsidR="004F722A" w:rsidRPr="0086697F">
        <w:rPr>
          <w:rFonts w:asciiTheme="minorHAnsi" w:hAnsiTheme="minorHAnsi"/>
          <w:sz w:val="22"/>
          <w:szCs w:val="22"/>
        </w:rPr>
        <w:t>must</w:t>
      </w:r>
      <w:r w:rsidR="00DC5CB7" w:rsidRPr="0086697F">
        <w:rPr>
          <w:rFonts w:asciiTheme="minorHAnsi" w:hAnsiTheme="minorHAnsi"/>
          <w:sz w:val="22"/>
          <w:szCs w:val="22"/>
        </w:rPr>
        <w:t xml:space="preserve"> seek advice from the Headteacher who will decide whether the matter should be dealt</w:t>
      </w:r>
      <w:r w:rsidRPr="0086697F">
        <w:rPr>
          <w:rFonts w:asciiTheme="minorHAnsi" w:hAnsiTheme="minorHAnsi"/>
          <w:sz w:val="22"/>
          <w:szCs w:val="22"/>
        </w:rPr>
        <w:t xml:space="preserve"> with under this procedure.</w:t>
      </w:r>
    </w:p>
    <w:p w:rsidR="008E24D9" w:rsidRPr="0086697F" w:rsidRDefault="008E24D9" w:rsidP="008E24D9">
      <w:pPr>
        <w:pStyle w:val="BodyTextIndent3"/>
        <w:tabs>
          <w:tab w:val="left" w:pos="709"/>
        </w:tabs>
        <w:ind w:left="709" w:hanging="709"/>
        <w:jc w:val="left"/>
        <w:rPr>
          <w:rFonts w:asciiTheme="minorHAnsi" w:hAnsiTheme="minorHAnsi"/>
          <w:sz w:val="22"/>
          <w:szCs w:val="22"/>
        </w:rPr>
      </w:pPr>
    </w:p>
    <w:p w:rsidR="008E24D9" w:rsidRPr="0086697F" w:rsidRDefault="008E24D9" w:rsidP="008E24D9">
      <w:pPr>
        <w:pStyle w:val="BodyTextIndent3"/>
        <w:tabs>
          <w:tab w:val="left" w:pos="709"/>
        </w:tabs>
        <w:ind w:left="709" w:hanging="709"/>
        <w:jc w:val="left"/>
        <w:rPr>
          <w:rFonts w:asciiTheme="minorHAnsi" w:hAnsiTheme="minorHAnsi"/>
        </w:rPr>
      </w:pPr>
      <w:r w:rsidRPr="0086697F">
        <w:rPr>
          <w:rFonts w:asciiTheme="minorHAnsi" w:hAnsiTheme="minorHAnsi"/>
          <w:sz w:val="22"/>
          <w:szCs w:val="22"/>
        </w:rPr>
        <w:t>5.3</w:t>
      </w:r>
      <w:r w:rsidRPr="0086697F">
        <w:rPr>
          <w:rFonts w:asciiTheme="minorHAnsi" w:hAnsiTheme="minorHAnsi"/>
          <w:sz w:val="22"/>
          <w:szCs w:val="22"/>
        </w:rPr>
        <w:tab/>
        <w:t xml:space="preserve">Where the </w:t>
      </w:r>
      <w:r w:rsidR="00DC5CB7" w:rsidRPr="0086697F">
        <w:rPr>
          <w:rFonts w:asciiTheme="minorHAnsi" w:hAnsiTheme="minorHAnsi"/>
          <w:sz w:val="22"/>
          <w:szCs w:val="22"/>
        </w:rPr>
        <w:t xml:space="preserve">matter involves the Headteacher, the Chair of Governors must be notified </w:t>
      </w:r>
      <w:r w:rsidR="002E783B" w:rsidRPr="0086697F">
        <w:rPr>
          <w:rFonts w:asciiTheme="minorHAnsi" w:hAnsiTheme="minorHAnsi"/>
          <w:sz w:val="22"/>
          <w:szCs w:val="22"/>
        </w:rPr>
        <w:t>by the Chair of the Appraisal Panel</w:t>
      </w:r>
      <w:r w:rsidR="004F722A" w:rsidRPr="0086697F">
        <w:rPr>
          <w:rFonts w:asciiTheme="minorHAnsi" w:hAnsiTheme="minorHAnsi"/>
          <w:sz w:val="22"/>
          <w:szCs w:val="22"/>
        </w:rPr>
        <w:t>. T</w:t>
      </w:r>
      <w:r w:rsidR="002E783B" w:rsidRPr="0086697F">
        <w:rPr>
          <w:rFonts w:asciiTheme="minorHAnsi" w:hAnsiTheme="minorHAnsi"/>
          <w:sz w:val="22"/>
          <w:szCs w:val="22"/>
        </w:rPr>
        <w:t xml:space="preserve">he Chair of Governors </w:t>
      </w:r>
      <w:r w:rsidR="00DC5CB7" w:rsidRPr="0086697F">
        <w:rPr>
          <w:rFonts w:asciiTheme="minorHAnsi" w:hAnsiTheme="minorHAnsi"/>
          <w:sz w:val="22"/>
          <w:szCs w:val="22"/>
        </w:rPr>
        <w:t>will decide whether the matter should be dealt with</w:t>
      </w:r>
      <w:r w:rsidR="004F722A" w:rsidRPr="0086697F">
        <w:rPr>
          <w:rFonts w:asciiTheme="minorHAnsi" w:hAnsiTheme="minorHAnsi"/>
          <w:sz w:val="22"/>
          <w:szCs w:val="22"/>
        </w:rPr>
        <w:t xml:space="preserve"> </w:t>
      </w:r>
      <w:r w:rsidR="00DC5CB7" w:rsidRPr="0086697F">
        <w:rPr>
          <w:rFonts w:asciiTheme="minorHAnsi" w:hAnsiTheme="minorHAnsi"/>
          <w:sz w:val="22"/>
          <w:szCs w:val="22"/>
        </w:rPr>
        <w:t>under this procedure</w:t>
      </w:r>
      <w:r w:rsidR="004F722A" w:rsidRPr="0086697F">
        <w:rPr>
          <w:rFonts w:asciiTheme="minorHAnsi" w:hAnsiTheme="minorHAnsi"/>
          <w:sz w:val="22"/>
          <w:szCs w:val="22"/>
        </w:rPr>
        <w:t xml:space="preserve"> and will ensure that the Local Authority is notified in appropriate cases.</w:t>
      </w:r>
      <w:r w:rsidR="00DC5CB7" w:rsidRPr="0086697F">
        <w:rPr>
          <w:rFonts w:asciiTheme="minorHAnsi" w:hAnsiTheme="minorHAnsi"/>
          <w:sz w:val="22"/>
          <w:szCs w:val="22"/>
        </w:rPr>
        <w:t xml:space="preserve"> Advice </w:t>
      </w:r>
      <w:r w:rsidR="004F722A" w:rsidRPr="0086697F">
        <w:rPr>
          <w:rFonts w:asciiTheme="minorHAnsi" w:hAnsiTheme="minorHAnsi"/>
          <w:sz w:val="22"/>
          <w:szCs w:val="22"/>
        </w:rPr>
        <w:t xml:space="preserve">should </w:t>
      </w:r>
      <w:r w:rsidR="00FC58E4" w:rsidRPr="0086697F">
        <w:rPr>
          <w:rFonts w:asciiTheme="minorHAnsi" w:hAnsiTheme="minorHAnsi"/>
          <w:sz w:val="22"/>
          <w:szCs w:val="22"/>
        </w:rPr>
        <w:t xml:space="preserve">be </w:t>
      </w:r>
      <w:r w:rsidR="00DC5CB7" w:rsidRPr="0086697F">
        <w:rPr>
          <w:rFonts w:asciiTheme="minorHAnsi" w:hAnsiTheme="minorHAnsi"/>
          <w:sz w:val="22"/>
          <w:szCs w:val="22"/>
        </w:rPr>
        <w:t>taken from the school’s HR provider</w:t>
      </w:r>
      <w:r w:rsidR="00BC7FB4" w:rsidRPr="0086697F">
        <w:rPr>
          <w:rFonts w:asciiTheme="minorHAnsi" w:hAnsiTheme="minorHAnsi"/>
          <w:sz w:val="22"/>
          <w:szCs w:val="22"/>
        </w:rPr>
        <w:t xml:space="preserve"> in cases involving the Headteacher.</w:t>
      </w:r>
    </w:p>
    <w:p w:rsidR="00CA59AE" w:rsidRDefault="00CA59AE" w:rsidP="007D1773">
      <w:pPr>
        <w:pStyle w:val="BodyTextIndent3"/>
        <w:tabs>
          <w:tab w:val="left" w:pos="709"/>
        </w:tabs>
        <w:ind w:left="720"/>
        <w:jc w:val="left"/>
      </w:pPr>
    </w:p>
    <w:p w:rsidR="00D847FC" w:rsidRPr="00D847FC" w:rsidRDefault="00D847FC" w:rsidP="00D847FC">
      <w:pPr>
        <w:pStyle w:val="BodyTextIndent3"/>
        <w:tabs>
          <w:tab w:val="left" w:pos="709"/>
        </w:tabs>
        <w:ind w:left="720"/>
        <w:jc w:val="left"/>
      </w:pPr>
    </w:p>
    <w:p w:rsidR="00DF5166" w:rsidRPr="0086697F" w:rsidRDefault="003939BD" w:rsidP="007D1773">
      <w:pPr>
        <w:pStyle w:val="BodyTextIndent3"/>
        <w:tabs>
          <w:tab w:val="left" w:pos="709"/>
        </w:tabs>
        <w:ind w:left="720"/>
        <w:jc w:val="left"/>
        <w:rPr>
          <w:rFonts w:asciiTheme="minorHAnsi" w:hAnsiTheme="minorHAnsi"/>
        </w:rPr>
      </w:pPr>
      <w:r w:rsidRPr="0086697F">
        <w:rPr>
          <w:rFonts w:asciiTheme="minorHAnsi" w:hAnsiTheme="minorHAnsi"/>
          <w:b/>
          <w:sz w:val="32"/>
          <w:szCs w:val="32"/>
        </w:rPr>
        <w:t>6.</w:t>
      </w:r>
      <w:r w:rsidR="00D847FC" w:rsidRPr="0086697F">
        <w:rPr>
          <w:rFonts w:asciiTheme="minorHAnsi" w:hAnsiTheme="minorHAnsi"/>
          <w:b/>
          <w:sz w:val="32"/>
          <w:szCs w:val="32"/>
        </w:rPr>
        <w:tab/>
      </w:r>
      <w:r w:rsidR="00DF5166" w:rsidRPr="0086697F">
        <w:rPr>
          <w:rFonts w:asciiTheme="minorHAnsi" w:hAnsiTheme="minorHAnsi"/>
          <w:b/>
          <w:sz w:val="32"/>
          <w:szCs w:val="32"/>
        </w:rPr>
        <w:t xml:space="preserve">Transition from Appraisal to Formal Capability </w:t>
      </w:r>
      <w:r w:rsidR="00DF5166" w:rsidRPr="0086697F">
        <w:rPr>
          <w:rFonts w:asciiTheme="minorHAnsi" w:hAnsiTheme="minorHAnsi"/>
          <w:b/>
          <w:sz w:val="22"/>
          <w:szCs w:val="22"/>
        </w:rPr>
        <w:t xml:space="preserve"> </w:t>
      </w:r>
    </w:p>
    <w:p w:rsidR="0048798C" w:rsidRDefault="0048798C" w:rsidP="00552632">
      <w:pPr>
        <w:pStyle w:val="BodyTextIndent3"/>
        <w:tabs>
          <w:tab w:val="left" w:pos="709"/>
        </w:tabs>
        <w:ind w:left="720"/>
        <w:jc w:val="left"/>
        <w:rPr>
          <w:sz w:val="22"/>
          <w:szCs w:val="22"/>
        </w:rPr>
      </w:pPr>
    </w:p>
    <w:p w:rsidR="00DF5166" w:rsidRPr="0086697F" w:rsidRDefault="00DC5CB7" w:rsidP="00552632">
      <w:pPr>
        <w:pStyle w:val="BodyTextIndent3"/>
        <w:tabs>
          <w:tab w:val="left" w:pos="709"/>
        </w:tabs>
        <w:ind w:left="720"/>
        <w:jc w:val="left"/>
        <w:rPr>
          <w:rFonts w:asciiTheme="minorHAnsi" w:hAnsiTheme="minorHAnsi"/>
          <w:sz w:val="22"/>
          <w:szCs w:val="22"/>
        </w:rPr>
      </w:pPr>
      <w:r w:rsidRPr="0086697F">
        <w:rPr>
          <w:rFonts w:asciiTheme="minorHAnsi" w:hAnsiTheme="minorHAnsi"/>
          <w:sz w:val="22"/>
          <w:szCs w:val="22"/>
        </w:rPr>
        <w:t>6</w:t>
      </w:r>
      <w:r w:rsidR="00DF5166" w:rsidRPr="0086697F">
        <w:rPr>
          <w:rFonts w:asciiTheme="minorHAnsi" w:hAnsiTheme="minorHAnsi"/>
          <w:sz w:val="22"/>
          <w:szCs w:val="22"/>
        </w:rPr>
        <w:t>.1</w:t>
      </w:r>
      <w:r w:rsidR="00B43291" w:rsidRPr="0086697F">
        <w:rPr>
          <w:rFonts w:asciiTheme="minorHAnsi" w:hAnsiTheme="minorHAnsi"/>
          <w:b/>
          <w:sz w:val="22"/>
          <w:szCs w:val="22"/>
        </w:rPr>
        <w:tab/>
      </w:r>
      <w:r w:rsidR="00DF5166" w:rsidRPr="0086697F">
        <w:rPr>
          <w:rFonts w:asciiTheme="minorHAnsi" w:hAnsiTheme="minorHAnsi"/>
          <w:sz w:val="22"/>
          <w:szCs w:val="22"/>
        </w:rPr>
        <w:t xml:space="preserve">There is no automatic transition </w:t>
      </w:r>
      <w:r w:rsidR="003D421F" w:rsidRPr="0086697F">
        <w:rPr>
          <w:rFonts w:asciiTheme="minorHAnsi" w:hAnsiTheme="minorHAnsi"/>
          <w:sz w:val="22"/>
          <w:szCs w:val="22"/>
        </w:rPr>
        <w:t xml:space="preserve">from appraisal </w:t>
      </w:r>
      <w:r w:rsidR="00DF5166" w:rsidRPr="0086697F">
        <w:rPr>
          <w:rFonts w:asciiTheme="minorHAnsi" w:hAnsiTheme="minorHAnsi"/>
          <w:sz w:val="22"/>
          <w:szCs w:val="22"/>
        </w:rPr>
        <w:t xml:space="preserve">to the capability procedure.  Where performance concerns emerge, the nature </w:t>
      </w:r>
      <w:r w:rsidR="00155C8B" w:rsidRPr="0086697F">
        <w:rPr>
          <w:rFonts w:asciiTheme="minorHAnsi" w:hAnsiTheme="minorHAnsi"/>
          <w:sz w:val="22"/>
          <w:szCs w:val="22"/>
        </w:rPr>
        <w:t>and</w:t>
      </w:r>
      <w:r w:rsidR="00DF5166" w:rsidRPr="0086697F">
        <w:rPr>
          <w:rFonts w:asciiTheme="minorHAnsi" w:hAnsiTheme="minorHAnsi"/>
          <w:sz w:val="22"/>
          <w:szCs w:val="22"/>
        </w:rPr>
        <w:t xml:space="preserve"> seriousness of those concerns should be </w:t>
      </w:r>
      <w:r w:rsidR="00155C8B" w:rsidRPr="0086697F">
        <w:rPr>
          <w:rFonts w:asciiTheme="minorHAnsi" w:hAnsiTheme="minorHAnsi"/>
          <w:sz w:val="22"/>
          <w:szCs w:val="22"/>
        </w:rPr>
        <w:t>discussed</w:t>
      </w:r>
      <w:r w:rsidR="00DF5166" w:rsidRPr="0086697F">
        <w:rPr>
          <w:rFonts w:asciiTheme="minorHAnsi" w:hAnsiTheme="minorHAnsi"/>
          <w:sz w:val="22"/>
          <w:szCs w:val="22"/>
        </w:rPr>
        <w:t xml:space="preserve"> as </w:t>
      </w:r>
      <w:r w:rsidR="00155C8B" w:rsidRPr="0086697F">
        <w:rPr>
          <w:rFonts w:asciiTheme="minorHAnsi" w:hAnsiTheme="minorHAnsi"/>
          <w:sz w:val="22"/>
          <w:szCs w:val="22"/>
        </w:rPr>
        <w:t>soon as</w:t>
      </w:r>
      <w:r w:rsidR="00DF5166" w:rsidRPr="0086697F">
        <w:rPr>
          <w:rFonts w:asciiTheme="minorHAnsi" w:hAnsiTheme="minorHAnsi"/>
          <w:sz w:val="22"/>
          <w:szCs w:val="22"/>
        </w:rPr>
        <w:t xml:space="preserve"> possible with the employee. Every effort should be made to </w:t>
      </w:r>
      <w:r w:rsidR="00155C8B" w:rsidRPr="0086697F">
        <w:rPr>
          <w:rFonts w:asciiTheme="minorHAnsi" w:hAnsiTheme="minorHAnsi"/>
          <w:sz w:val="22"/>
          <w:szCs w:val="22"/>
        </w:rPr>
        <w:t>resolve</w:t>
      </w:r>
      <w:r w:rsidR="00DF5166" w:rsidRPr="0086697F">
        <w:rPr>
          <w:rFonts w:asciiTheme="minorHAnsi" w:hAnsiTheme="minorHAnsi"/>
          <w:sz w:val="22"/>
          <w:szCs w:val="22"/>
        </w:rPr>
        <w:t xml:space="preserve"> performance concerns within </w:t>
      </w:r>
      <w:r w:rsidR="00D22B44" w:rsidRPr="0086697F">
        <w:rPr>
          <w:rFonts w:asciiTheme="minorHAnsi" w:hAnsiTheme="minorHAnsi"/>
          <w:sz w:val="22"/>
          <w:szCs w:val="22"/>
        </w:rPr>
        <w:t>t</w:t>
      </w:r>
      <w:r w:rsidR="00DF5166" w:rsidRPr="0086697F">
        <w:rPr>
          <w:rFonts w:asciiTheme="minorHAnsi" w:hAnsiTheme="minorHAnsi"/>
          <w:sz w:val="22"/>
          <w:szCs w:val="22"/>
        </w:rPr>
        <w:t>he appraisal process / supervision arrangements</w:t>
      </w:r>
      <w:r w:rsidRPr="0086697F">
        <w:rPr>
          <w:rFonts w:asciiTheme="minorHAnsi" w:hAnsiTheme="minorHAnsi"/>
          <w:sz w:val="22"/>
          <w:szCs w:val="22"/>
        </w:rPr>
        <w:t xml:space="preserve"> </w:t>
      </w:r>
      <w:r w:rsidR="00DF5166" w:rsidRPr="0086697F">
        <w:rPr>
          <w:rFonts w:asciiTheme="minorHAnsi" w:hAnsiTheme="minorHAnsi"/>
          <w:sz w:val="22"/>
          <w:szCs w:val="22"/>
        </w:rPr>
        <w:t xml:space="preserve">through targeted additional support agreed with the </w:t>
      </w:r>
      <w:r w:rsidR="00D22B44" w:rsidRPr="0086697F">
        <w:rPr>
          <w:rFonts w:asciiTheme="minorHAnsi" w:hAnsiTheme="minorHAnsi"/>
          <w:sz w:val="22"/>
          <w:szCs w:val="22"/>
        </w:rPr>
        <w:t>employee</w:t>
      </w:r>
      <w:r w:rsidR="00DF5166" w:rsidRPr="0086697F">
        <w:rPr>
          <w:rFonts w:asciiTheme="minorHAnsi" w:hAnsiTheme="minorHAnsi"/>
          <w:sz w:val="22"/>
          <w:szCs w:val="22"/>
        </w:rPr>
        <w:t xml:space="preserve"> with regular feedback and review. Where performance concerns are such that the employee is not performing to the required standard, the appraiser</w:t>
      </w:r>
      <w:r w:rsidR="002E783B" w:rsidRPr="0086697F">
        <w:rPr>
          <w:rFonts w:asciiTheme="minorHAnsi" w:hAnsiTheme="minorHAnsi"/>
          <w:sz w:val="22"/>
          <w:szCs w:val="22"/>
        </w:rPr>
        <w:t>/Line Manager</w:t>
      </w:r>
      <w:r w:rsidR="00DF5166" w:rsidRPr="0086697F">
        <w:rPr>
          <w:rFonts w:asciiTheme="minorHAnsi" w:hAnsiTheme="minorHAnsi"/>
          <w:sz w:val="22"/>
          <w:szCs w:val="22"/>
        </w:rPr>
        <w:t xml:space="preserve"> sh</w:t>
      </w:r>
      <w:r w:rsidR="001B28BF" w:rsidRPr="0086697F">
        <w:rPr>
          <w:rFonts w:asciiTheme="minorHAnsi" w:hAnsiTheme="minorHAnsi"/>
          <w:sz w:val="22"/>
          <w:szCs w:val="22"/>
        </w:rPr>
        <w:t>o</w:t>
      </w:r>
      <w:r w:rsidR="00DF5166" w:rsidRPr="0086697F">
        <w:rPr>
          <w:rFonts w:asciiTheme="minorHAnsi" w:hAnsiTheme="minorHAnsi"/>
          <w:sz w:val="22"/>
          <w:szCs w:val="22"/>
        </w:rPr>
        <w:t>uld</w:t>
      </w:r>
      <w:r w:rsidR="001B28BF" w:rsidRPr="0086697F">
        <w:rPr>
          <w:rFonts w:asciiTheme="minorHAnsi" w:hAnsiTheme="minorHAnsi"/>
          <w:sz w:val="22"/>
          <w:szCs w:val="22"/>
        </w:rPr>
        <w:t xml:space="preserve"> </w:t>
      </w:r>
      <w:r w:rsidR="00DF5166" w:rsidRPr="0086697F">
        <w:rPr>
          <w:rFonts w:asciiTheme="minorHAnsi" w:hAnsiTheme="minorHAnsi"/>
          <w:sz w:val="22"/>
          <w:szCs w:val="22"/>
        </w:rPr>
        <w:t xml:space="preserve">ensure </w:t>
      </w:r>
      <w:r w:rsidR="003D421F" w:rsidRPr="0086697F">
        <w:rPr>
          <w:rFonts w:asciiTheme="minorHAnsi" w:hAnsiTheme="minorHAnsi"/>
          <w:sz w:val="22"/>
          <w:szCs w:val="22"/>
        </w:rPr>
        <w:t xml:space="preserve">that </w:t>
      </w:r>
      <w:r w:rsidR="00DF5166" w:rsidRPr="0086697F">
        <w:rPr>
          <w:rFonts w:asciiTheme="minorHAnsi" w:hAnsiTheme="minorHAnsi"/>
          <w:sz w:val="22"/>
          <w:szCs w:val="22"/>
        </w:rPr>
        <w:t xml:space="preserve">the </w:t>
      </w:r>
      <w:r w:rsidRPr="0086697F">
        <w:rPr>
          <w:rFonts w:asciiTheme="minorHAnsi" w:hAnsiTheme="minorHAnsi"/>
          <w:sz w:val="22"/>
          <w:szCs w:val="22"/>
        </w:rPr>
        <w:t>H</w:t>
      </w:r>
      <w:r w:rsidR="00DF5166" w:rsidRPr="0086697F">
        <w:rPr>
          <w:rFonts w:asciiTheme="minorHAnsi" w:hAnsiTheme="minorHAnsi"/>
          <w:sz w:val="22"/>
          <w:szCs w:val="22"/>
        </w:rPr>
        <w:t xml:space="preserve">eadteacher or other </w:t>
      </w:r>
      <w:r w:rsidR="002E783B" w:rsidRPr="0086697F">
        <w:rPr>
          <w:rFonts w:asciiTheme="minorHAnsi" w:hAnsiTheme="minorHAnsi"/>
          <w:sz w:val="22"/>
          <w:szCs w:val="22"/>
        </w:rPr>
        <w:t>nominated</w:t>
      </w:r>
      <w:r w:rsidR="00DF5166" w:rsidRPr="0086697F">
        <w:rPr>
          <w:rFonts w:asciiTheme="minorHAnsi" w:hAnsiTheme="minorHAnsi"/>
          <w:sz w:val="22"/>
          <w:szCs w:val="22"/>
        </w:rPr>
        <w:t xml:space="preserve"> senior leader is included in these discussions.  </w:t>
      </w:r>
    </w:p>
    <w:p w:rsidR="00DF5166" w:rsidRPr="0086697F" w:rsidRDefault="00DF5166" w:rsidP="00552632">
      <w:pPr>
        <w:pStyle w:val="BodyTextIndent3"/>
        <w:tabs>
          <w:tab w:val="left" w:pos="709"/>
        </w:tabs>
        <w:ind w:left="720"/>
        <w:jc w:val="left"/>
        <w:rPr>
          <w:rFonts w:asciiTheme="minorHAnsi" w:hAnsiTheme="minorHAnsi"/>
          <w:sz w:val="22"/>
          <w:szCs w:val="22"/>
        </w:rPr>
      </w:pPr>
    </w:p>
    <w:p w:rsidR="00DF5166" w:rsidRPr="0086697F" w:rsidRDefault="00BC7FB4" w:rsidP="00552632">
      <w:pPr>
        <w:pStyle w:val="BodyTextIndent3"/>
        <w:tabs>
          <w:tab w:val="left" w:pos="709"/>
        </w:tabs>
        <w:ind w:left="720"/>
        <w:jc w:val="left"/>
        <w:rPr>
          <w:rFonts w:asciiTheme="minorHAnsi" w:hAnsiTheme="minorHAnsi"/>
          <w:sz w:val="22"/>
          <w:szCs w:val="22"/>
        </w:rPr>
      </w:pPr>
      <w:r w:rsidRPr="0086697F">
        <w:rPr>
          <w:rFonts w:asciiTheme="minorHAnsi" w:hAnsiTheme="minorHAnsi"/>
          <w:sz w:val="22"/>
          <w:szCs w:val="22"/>
        </w:rPr>
        <w:t>6</w:t>
      </w:r>
      <w:r w:rsidR="00DF5166" w:rsidRPr="0086697F">
        <w:rPr>
          <w:rFonts w:asciiTheme="minorHAnsi" w:hAnsiTheme="minorHAnsi"/>
          <w:sz w:val="22"/>
          <w:szCs w:val="22"/>
        </w:rPr>
        <w:t>.2</w:t>
      </w:r>
      <w:r w:rsidR="00DF5166" w:rsidRPr="0086697F">
        <w:rPr>
          <w:rFonts w:asciiTheme="minorHAnsi" w:hAnsiTheme="minorHAnsi"/>
          <w:sz w:val="22"/>
          <w:szCs w:val="22"/>
        </w:rPr>
        <w:tab/>
        <w:t xml:space="preserve">Where performance concerns are not resolved through a minimum of </w:t>
      </w:r>
      <w:r w:rsidR="00DF5166" w:rsidRPr="0086697F">
        <w:rPr>
          <w:rFonts w:asciiTheme="minorHAnsi" w:hAnsiTheme="minorHAnsi"/>
          <w:b/>
          <w:sz w:val="22"/>
          <w:szCs w:val="22"/>
        </w:rPr>
        <w:t>two cycles</w:t>
      </w:r>
      <w:r w:rsidR="00DF5166" w:rsidRPr="0086697F">
        <w:rPr>
          <w:rFonts w:asciiTheme="minorHAnsi" w:hAnsiTheme="minorHAnsi"/>
          <w:sz w:val="22"/>
          <w:szCs w:val="22"/>
        </w:rPr>
        <w:t xml:space="preserve"> </w:t>
      </w:r>
      <w:r w:rsidR="00DF5166" w:rsidRPr="0086697F">
        <w:rPr>
          <w:rFonts w:asciiTheme="minorHAnsi" w:hAnsiTheme="minorHAnsi"/>
          <w:b/>
          <w:sz w:val="22"/>
          <w:szCs w:val="22"/>
        </w:rPr>
        <w:t xml:space="preserve">of targeted support and feedback within </w:t>
      </w:r>
      <w:r w:rsidR="00155C8B" w:rsidRPr="0086697F">
        <w:rPr>
          <w:rFonts w:asciiTheme="minorHAnsi" w:hAnsiTheme="minorHAnsi"/>
          <w:b/>
          <w:sz w:val="22"/>
          <w:szCs w:val="22"/>
        </w:rPr>
        <w:t>the</w:t>
      </w:r>
      <w:r w:rsidR="00DF5166" w:rsidRPr="0086697F">
        <w:rPr>
          <w:rFonts w:asciiTheme="minorHAnsi" w:hAnsiTheme="minorHAnsi"/>
          <w:b/>
          <w:sz w:val="22"/>
          <w:szCs w:val="22"/>
        </w:rPr>
        <w:t xml:space="preserve"> appraisal process,</w:t>
      </w:r>
      <w:r w:rsidR="00DF5166" w:rsidRPr="0086697F">
        <w:rPr>
          <w:rFonts w:asciiTheme="minorHAnsi" w:hAnsiTheme="minorHAnsi"/>
          <w:sz w:val="22"/>
          <w:szCs w:val="22"/>
        </w:rPr>
        <w:t xml:space="preserve"> consideration should be given to initiat</w:t>
      </w:r>
      <w:r w:rsidR="00052CF6" w:rsidRPr="0086697F">
        <w:rPr>
          <w:rFonts w:asciiTheme="minorHAnsi" w:hAnsiTheme="minorHAnsi"/>
          <w:sz w:val="22"/>
          <w:szCs w:val="22"/>
        </w:rPr>
        <w:t>ing</w:t>
      </w:r>
      <w:r w:rsidR="00DF5166" w:rsidRPr="0086697F">
        <w:rPr>
          <w:rFonts w:asciiTheme="minorHAnsi" w:hAnsiTheme="minorHAnsi"/>
          <w:sz w:val="22"/>
          <w:szCs w:val="22"/>
        </w:rPr>
        <w:t xml:space="preserve"> the formal capability proce</w:t>
      </w:r>
      <w:r w:rsidR="003D421F" w:rsidRPr="0086697F">
        <w:rPr>
          <w:rFonts w:asciiTheme="minorHAnsi" w:hAnsiTheme="minorHAnsi"/>
          <w:sz w:val="22"/>
          <w:szCs w:val="22"/>
        </w:rPr>
        <w:t>ss</w:t>
      </w:r>
      <w:r w:rsidR="00C147DE" w:rsidRPr="0086697F">
        <w:rPr>
          <w:rFonts w:asciiTheme="minorHAnsi" w:hAnsiTheme="minorHAnsi"/>
          <w:sz w:val="22"/>
          <w:szCs w:val="22"/>
        </w:rPr>
        <w:t xml:space="preserve"> under this procedure</w:t>
      </w:r>
      <w:r w:rsidR="003D421F" w:rsidRPr="0086697F">
        <w:rPr>
          <w:rFonts w:asciiTheme="minorHAnsi" w:hAnsiTheme="minorHAnsi"/>
          <w:sz w:val="22"/>
          <w:szCs w:val="22"/>
        </w:rPr>
        <w:t>.</w:t>
      </w:r>
      <w:r w:rsidR="00DF5166" w:rsidRPr="0086697F">
        <w:rPr>
          <w:rFonts w:asciiTheme="minorHAnsi" w:hAnsiTheme="minorHAnsi"/>
          <w:sz w:val="22"/>
          <w:szCs w:val="22"/>
        </w:rPr>
        <w:t xml:space="preserve"> The decision to consider the transition from the appraisal process to formal capability should not therefore come as a surprise to the employee.</w:t>
      </w:r>
    </w:p>
    <w:p w:rsidR="00DF5166" w:rsidRPr="0086697F" w:rsidRDefault="00DF5166" w:rsidP="00552632">
      <w:pPr>
        <w:pStyle w:val="BodyTextIndent3"/>
        <w:tabs>
          <w:tab w:val="left" w:pos="709"/>
        </w:tabs>
        <w:ind w:left="720"/>
        <w:jc w:val="left"/>
        <w:rPr>
          <w:rFonts w:asciiTheme="minorHAnsi" w:hAnsiTheme="minorHAnsi"/>
          <w:sz w:val="22"/>
          <w:szCs w:val="22"/>
        </w:rPr>
      </w:pPr>
    </w:p>
    <w:p w:rsidR="00DF5166" w:rsidRDefault="00BC7FB4" w:rsidP="00552632">
      <w:pPr>
        <w:pStyle w:val="BodyTextIndent3"/>
        <w:tabs>
          <w:tab w:val="left" w:pos="709"/>
        </w:tabs>
        <w:ind w:left="720"/>
        <w:jc w:val="left"/>
        <w:rPr>
          <w:rFonts w:asciiTheme="minorHAnsi" w:hAnsiTheme="minorHAnsi"/>
          <w:sz w:val="22"/>
          <w:szCs w:val="22"/>
        </w:rPr>
      </w:pPr>
      <w:r w:rsidRPr="0086697F">
        <w:rPr>
          <w:rFonts w:asciiTheme="minorHAnsi" w:hAnsiTheme="minorHAnsi"/>
          <w:sz w:val="22"/>
          <w:szCs w:val="22"/>
        </w:rPr>
        <w:t>6</w:t>
      </w:r>
      <w:r w:rsidR="00B43291" w:rsidRPr="0086697F">
        <w:rPr>
          <w:rFonts w:asciiTheme="minorHAnsi" w:hAnsiTheme="minorHAnsi"/>
          <w:sz w:val="22"/>
          <w:szCs w:val="22"/>
        </w:rPr>
        <w:t>.</w:t>
      </w:r>
      <w:r w:rsidR="00DF5166" w:rsidRPr="0086697F">
        <w:rPr>
          <w:rFonts w:asciiTheme="minorHAnsi" w:hAnsiTheme="minorHAnsi"/>
          <w:sz w:val="22"/>
          <w:szCs w:val="22"/>
        </w:rPr>
        <w:t>3</w:t>
      </w:r>
      <w:r w:rsidR="00DF5166" w:rsidRPr="0086697F">
        <w:rPr>
          <w:rFonts w:asciiTheme="minorHAnsi" w:hAnsiTheme="minorHAnsi"/>
          <w:sz w:val="22"/>
          <w:szCs w:val="22"/>
        </w:rPr>
        <w:tab/>
      </w:r>
      <w:r w:rsidR="00481352" w:rsidRPr="00481352">
        <w:rPr>
          <w:rFonts w:asciiTheme="minorHAnsi" w:hAnsiTheme="minorHAnsi"/>
          <w:sz w:val="22"/>
          <w:szCs w:val="22"/>
        </w:rPr>
        <w:t xml:space="preserve">Where there is insufficient evidence of progress against the objectives at interim review meetings and at the end of a cycle of support, a </w:t>
      </w:r>
      <w:r w:rsidR="00481352" w:rsidRPr="00481352">
        <w:rPr>
          <w:rFonts w:asciiTheme="minorHAnsi" w:hAnsiTheme="minorHAnsi"/>
          <w:b/>
          <w:sz w:val="22"/>
          <w:szCs w:val="22"/>
        </w:rPr>
        <w:t>‘final review meeting’</w:t>
      </w:r>
      <w:r w:rsidR="00481352" w:rsidRPr="00481352">
        <w:rPr>
          <w:rFonts w:asciiTheme="minorHAnsi" w:hAnsiTheme="minorHAnsi"/>
          <w:sz w:val="22"/>
          <w:szCs w:val="22"/>
        </w:rPr>
        <w:t xml:space="preserve"> may be arranged to review the weakness in performance and consider the evidence to reflect whether or not the appraisal process should cease and capability procedures commence. The employee, appraiser/line manager and Headteacher or chair of governing body (where the capability of the headteacher is in question) will be present at the final review meeting. As the outcome of the meeting may have serious consequences, the employee should be encouraged to be accompanied by a trade union representative or a colleague.</w:t>
      </w:r>
    </w:p>
    <w:p w:rsidR="00481352" w:rsidRPr="00481352" w:rsidRDefault="00481352" w:rsidP="00481352">
      <w:pPr>
        <w:pStyle w:val="BodyTextIndent3"/>
        <w:tabs>
          <w:tab w:val="left" w:pos="709"/>
        </w:tabs>
        <w:ind w:left="0" w:firstLine="0"/>
        <w:rPr>
          <w:rFonts w:asciiTheme="minorHAnsi" w:hAnsiTheme="minorHAnsi"/>
          <w:sz w:val="22"/>
          <w:szCs w:val="22"/>
        </w:rPr>
      </w:pPr>
    </w:p>
    <w:p w:rsidR="00481352" w:rsidRPr="00481352" w:rsidRDefault="00481352" w:rsidP="00481352">
      <w:pPr>
        <w:pStyle w:val="BodyTextIndent3"/>
        <w:tabs>
          <w:tab w:val="left" w:pos="709"/>
        </w:tabs>
        <w:ind w:left="720"/>
        <w:rPr>
          <w:rFonts w:asciiTheme="minorHAnsi" w:hAnsiTheme="minorHAnsi"/>
          <w:sz w:val="22"/>
          <w:szCs w:val="22"/>
        </w:rPr>
      </w:pPr>
      <w:r w:rsidRPr="00481352">
        <w:rPr>
          <w:rFonts w:asciiTheme="minorHAnsi" w:hAnsiTheme="minorHAnsi"/>
          <w:sz w:val="22"/>
          <w:szCs w:val="22"/>
        </w:rPr>
        <w:t>6.4</w:t>
      </w:r>
      <w:r w:rsidRPr="00481352">
        <w:rPr>
          <w:rFonts w:asciiTheme="minorHAnsi" w:hAnsiTheme="minorHAnsi"/>
          <w:sz w:val="22"/>
          <w:szCs w:val="22"/>
        </w:rPr>
        <w:tab/>
        <w:t xml:space="preserve">The person conducting the meeting will be assisted and accompanied by an adviser from the school’s HR provider. </w:t>
      </w:r>
    </w:p>
    <w:p w:rsidR="00481352" w:rsidRPr="00481352" w:rsidRDefault="00481352" w:rsidP="00481352">
      <w:pPr>
        <w:pStyle w:val="BodyTextIndent3"/>
        <w:tabs>
          <w:tab w:val="left" w:pos="709"/>
        </w:tabs>
        <w:ind w:left="720"/>
        <w:rPr>
          <w:rFonts w:asciiTheme="minorHAnsi" w:hAnsiTheme="minorHAnsi"/>
          <w:sz w:val="22"/>
          <w:szCs w:val="22"/>
        </w:rPr>
      </w:pPr>
    </w:p>
    <w:p w:rsidR="00481352" w:rsidRPr="00481352" w:rsidRDefault="00481352" w:rsidP="00481352">
      <w:pPr>
        <w:pStyle w:val="BodyTextIndent3"/>
        <w:tabs>
          <w:tab w:val="left" w:pos="709"/>
        </w:tabs>
        <w:ind w:left="720"/>
        <w:rPr>
          <w:rFonts w:asciiTheme="minorHAnsi" w:hAnsiTheme="minorHAnsi"/>
          <w:sz w:val="22"/>
          <w:szCs w:val="22"/>
        </w:rPr>
      </w:pPr>
      <w:r w:rsidRPr="00481352">
        <w:rPr>
          <w:rFonts w:asciiTheme="minorHAnsi" w:hAnsiTheme="minorHAnsi"/>
          <w:sz w:val="22"/>
          <w:szCs w:val="22"/>
        </w:rPr>
        <w:t xml:space="preserve">6.5 </w:t>
      </w:r>
      <w:r w:rsidRPr="00481352">
        <w:rPr>
          <w:rFonts w:asciiTheme="minorHAnsi" w:hAnsiTheme="minorHAnsi"/>
          <w:sz w:val="22"/>
          <w:szCs w:val="22"/>
        </w:rPr>
        <w:tab/>
        <w:t xml:space="preserve">In the event that a final review meeting is held it will not form part of the formal capability procedure. Until that point the employee remains subject to appraisal. </w:t>
      </w:r>
    </w:p>
    <w:p w:rsidR="00481352" w:rsidRPr="00481352" w:rsidRDefault="00481352" w:rsidP="00481352">
      <w:pPr>
        <w:pStyle w:val="BodyTextIndent3"/>
        <w:tabs>
          <w:tab w:val="left" w:pos="709"/>
        </w:tabs>
        <w:ind w:left="720"/>
        <w:rPr>
          <w:rFonts w:asciiTheme="minorHAnsi" w:hAnsiTheme="minorHAnsi"/>
          <w:sz w:val="22"/>
          <w:szCs w:val="22"/>
        </w:rPr>
      </w:pPr>
    </w:p>
    <w:p w:rsidR="00481352" w:rsidRPr="00481352" w:rsidRDefault="00481352" w:rsidP="00481352">
      <w:pPr>
        <w:pStyle w:val="BodyTextIndent3"/>
        <w:tabs>
          <w:tab w:val="left" w:pos="709"/>
        </w:tabs>
        <w:ind w:left="720"/>
        <w:rPr>
          <w:rFonts w:asciiTheme="minorHAnsi" w:hAnsiTheme="minorHAnsi"/>
          <w:sz w:val="22"/>
          <w:szCs w:val="22"/>
        </w:rPr>
      </w:pPr>
      <w:r w:rsidRPr="00481352">
        <w:rPr>
          <w:rFonts w:asciiTheme="minorHAnsi" w:hAnsiTheme="minorHAnsi"/>
          <w:sz w:val="22"/>
          <w:szCs w:val="22"/>
        </w:rPr>
        <w:t>6.6</w:t>
      </w:r>
      <w:r w:rsidRPr="00481352">
        <w:rPr>
          <w:rFonts w:asciiTheme="minorHAnsi" w:hAnsiTheme="minorHAnsi"/>
          <w:sz w:val="22"/>
          <w:szCs w:val="22"/>
        </w:rPr>
        <w:tab/>
        <w:t xml:space="preserve">At least five working day’s notice will be given for the final review meeting. The review meeting will consider: </w:t>
      </w:r>
    </w:p>
    <w:p w:rsidR="00481352" w:rsidRPr="00481352" w:rsidRDefault="00481352" w:rsidP="00481352">
      <w:pPr>
        <w:pStyle w:val="BodyTextIndent3"/>
        <w:tabs>
          <w:tab w:val="left" w:pos="709"/>
        </w:tabs>
        <w:ind w:left="720"/>
        <w:rPr>
          <w:rFonts w:asciiTheme="minorHAnsi" w:hAnsiTheme="minorHAnsi"/>
          <w:sz w:val="22"/>
          <w:szCs w:val="22"/>
        </w:rPr>
      </w:pPr>
    </w:p>
    <w:p w:rsidR="00481352" w:rsidRDefault="00481352" w:rsidP="00481352">
      <w:pPr>
        <w:pStyle w:val="BodyTextIndent3"/>
        <w:numPr>
          <w:ilvl w:val="0"/>
          <w:numId w:val="35"/>
        </w:numPr>
        <w:tabs>
          <w:tab w:val="left" w:pos="709"/>
        </w:tabs>
        <w:rPr>
          <w:rFonts w:asciiTheme="minorHAnsi" w:hAnsiTheme="minorHAnsi"/>
          <w:sz w:val="22"/>
          <w:szCs w:val="22"/>
        </w:rPr>
      </w:pPr>
      <w:r w:rsidRPr="00481352">
        <w:rPr>
          <w:rFonts w:asciiTheme="minorHAnsi" w:hAnsiTheme="minorHAnsi"/>
          <w:sz w:val="22"/>
          <w:szCs w:val="22"/>
        </w:rPr>
        <w:t>the evidence which has given rise to specific concerns about the employee’s performance</w:t>
      </w:r>
    </w:p>
    <w:p w:rsidR="00481352" w:rsidRPr="00481352" w:rsidRDefault="00481352" w:rsidP="00481352">
      <w:pPr>
        <w:pStyle w:val="BodyTextIndent3"/>
        <w:numPr>
          <w:ilvl w:val="0"/>
          <w:numId w:val="35"/>
        </w:numPr>
        <w:tabs>
          <w:tab w:val="left" w:pos="709"/>
        </w:tabs>
        <w:rPr>
          <w:rFonts w:asciiTheme="minorHAnsi" w:hAnsiTheme="minorHAnsi"/>
          <w:sz w:val="22"/>
          <w:szCs w:val="22"/>
        </w:rPr>
      </w:pPr>
      <w:r w:rsidRPr="00481352">
        <w:rPr>
          <w:rFonts w:asciiTheme="minorHAnsi" w:hAnsiTheme="minorHAnsi"/>
          <w:sz w:val="22"/>
          <w:szCs w:val="22"/>
        </w:rPr>
        <w:t>the seriousness of the concerns and their impact on the performance of the school;</w:t>
      </w:r>
    </w:p>
    <w:p w:rsidR="00481352" w:rsidRPr="00481352" w:rsidRDefault="00481352" w:rsidP="00481352">
      <w:pPr>
        <w:pStyle w:val="BodyTextIndent3"/>
        <w:numPr>
          <w:ilvl w:val="0"/>
          <w:numId w:val="35"/>
        </w:numPr>
        <w:tabs>
          <w:tab w:val="left" w:pos="709"/>
        </w:tabs>
        <w:rPr>
          <w:rFonts w:asciiTheme="minorHAnsi" w:hAnsiTheme="minorHAnsi"/>
          <w:sz w:val="22"/>
          <w:szCs w:val="22"/>
        </w:rPr>
      </w:pPr>
      <w:r w:rsidRPr="00481352">
        <w:rPr>
          <w:rFonts w:asciiTheme="minorHAnsi" w:hAnsiTheme="minorHAnsi"/>
          <w:sz w:val="22"/>
          <w:szCs w:val="22"/>
        </w:rPr>
        <w:t>the support that has been provided to date;</w:t>
      </w:r>
    </w:p>
    <w:p w:rsidR="00481352" w:rsidRPr="00481352" w:rsidRDefault="00481352" w:rsidP="00481352">
      <w:pPr>
        <w:pStyle w:val="BodyTextIndent3"/>
        <w:numPr>
          <w:ilvl w:val="0"/>
          <w:numId w:val="35"/>
        </w:numPr>
        <w:tabs>
          <w:tab w:val="left" w:pos="709"/>
        </w:tabs>
        <w:rPr>
          <w:rFonts w:asciiTheme="minorHAnsi" w:hAnsiTheme="minorHAnsi"/>
          <w:sz w:val="22"/>
          <w:szCs w:val="22"/>
        </w:rPr>
      </w:pPr>
      <w:r w:rsidRPr="00481352">
        <w:rPr>
          <w:rFonts w:asciiTheme="minorHAnsi" w:hAnsiTheme="minorHAnsi"/>
          <w:sz w:val="22"/>
          <w:szCs w:val="22"/>
        </w:rPr>
        <w:t>the time for which the concerns have persisted and over which the support has been provided;</w:t>
      </w:r>
    </w:p>
    <w:p w:rsidR="00481352" w:rsidRPr="00481352" w:rsidRDefault="00481352" w:rsidP="00481352">
      <w:pPr>
        <w:pStyle w:val="BodyTextIndent3"/>
        <w:numPr>
          <w:ilvl w:val="0"/>
          <w:numId w:val="35"/>
        </w:numPr>
        <w:tabs>
          <w:tab w:val="left" w:pos="709"/>
        </w:tabs>
        <w:rPr>
          <w:rFonts w:asciiTheme="minorHAnsi" w:hAnsiTheme="minorHAnsi"/>
          <w:sz w:val="22"/>
          <w:szCs w:val="22"/>
        </w:rPr>
      </w:pPr>
      <w:r w:rsidRPr="00481352">
        <w:rPr>
          <w:rFonts w:asciiTheme="minorHAnsi" w:hAnsiTheme="minorHAnsi"/>
          <w:sz w:val="22"/>
          <w:szCs w:val="22"/>
        </w:rPr>
        <w:t>any degree of improvement that has been achieved and whether or not this has been sustained;</w:t>
      </w:r>
    </w:p>
    <w:p w:rsidR="00481352" w:rsidRPr="00481352" w:rsidRDefault="00481352" w:rsidP="00481352">
      <w:pPr>
        <w:pStyle w:val="BodyTextIndent3"/>
        <w:numPr>
          <w:ilvl w:val="0"/>
          <w:numId w:val="35"/>
        </w:numPr>
        <w:tabs>
          <w:tab w:val="left" w:pos="709"/>
        </w:tabs>
        <w:rPr>
          <w:rFonts w:asciiTheme="minorHAnsi" w:hAnsiTheme="minorHAnsi"/>
          <w:sz w:val="22"/>
          <w:szCs w:val="22"/>
        </w:rPr>
      </w:pPr>
      <w:r w:rsidRPr="00481352">
        <w:rPr>
          <w:rFonts w:asciiTheme="minorHAnsi" w:hAnsiTheme="minorHAnsi"/>
          <w:sz w:val="22"/>
          <w:szCs w:val="22"/>
        </w:rPr>
        <w:t>the extent to which the employee has shown insight and engaged wi</w:t>
      </w:r>
      <w:r>
        <w:rPr>
          <w:rFonts w:asciiTheme="minorHAnsi" w:hAnsiTheme="minorHAnsi"/>
          <w:sz w:val="22"/>
          <w:szCs w:val="22"/>
        </w:rPr>
        <w:t xml:space="preserve">th the support provided thought </w:t>
      </w:r>
      <w:r w:rsidRPr="00481352">
        <w:rPr>
          <w:rFonts w:asciiTheme="minorHAnsi" w:hAnsiTheme="minorHAnsi"/>
          <w:sz w:val="22"/>
          <w:szCs w:val="22"/>
        </w:rPr>
        <w:t>the appraisal process;</w:t>
      </w:r>
    </w:p>
    <w:p w:rsidR="00481352" w:rsidRPr="00481352" w:rsidRDefault="00481352" w:rsidP="00481352">
      <w:pPr>
        <w:pStyle w:val="BodyTextIndent3"/>
        <w:numPr>
          <w:ilvl w:val="0"/>
          <w:numId w:val="35"/>
        </w:numPr>
        <w:tabs>
          <w:tab w:val="left" w:pos="709"/>
        </w:tabs>
        <w:rPr>
          <w:rFonts w:asciiTheme="minorHAnsi" w:hAnsiTheme="minorHAnsi"/>
          <w:sz w:val="22"/>
          <w:szCs w:val="22"/>
        </w:rPr>
      </w:pPr>
      <w:r w:rsidRPr="00481352">
        <w:rPr>
          <w:rFonts w:asciiTheme="minorHAnsi" w:hAnsiTheme="minorHAnsi"/>
          <w:sz w:val="22"/>
          <w:szCs w:val="22"/>
        </w:rPr>
        <w:t xml:space="preserve">any mitigating factors. </w:t>
      </w:r>
    </w:p>
    <w:p w:rsidR="00481352" w:rsidRPr="00481352" w:rsidRDefault="00481352" w:rsidP="00481352">
      <w:pPr>
        <w:pStyle w:val="BodyTextIndent3"/>
        <w:tabs>
          <w:tab w:val="left" w:pos="709"/>
        </w:tabs>
        <w:ind w:left="720"/>
        <w:rPr>
          <w:rFonts w:asciiTheme="minorHAnsi" w:hAnsiTheme="minorHAnsi"/>
          <w:sz w:val="22"/>
          <w:szCs w:val="22"/>
        </w:rPr>
      </w:pPr>
    </w:p>
    <w:p w:rsidR="00481352" w:rsidRPr="00481352" w:rsidRDefault="00481352" w:rsidP="00481352">
      <w:pPr>
        <w:pStyle w:val="BodyTextIndent3"/>
        <w:tabs>
          <w:tab w:val="left" w:pos="709"/>
        </w:tabs>
        <w:ind w:left="720"/>
        <w:rPr>
          <w:rFonts w:asciiTheme="minorHAnsi" w:hAnsiTheme="minorHAnsi"/>
          <w:sz w:val="22"/>
          <w:szCs w:val="22"/>
        </w:rPr>
      </w:pPr>
      <w:r w:rsidRPr="00481352">
        <w:rPr>
          <w:rFonts w:asciiTheme="minorHAnsi" w:hAnsiTheme="minorHAnsi"/>
          <w:sz w:val="22"/>
          <w:szCs w:val="22"/>
        </w:rPr>
        <w:t>6.7</w:t>
      </w:r>
      <w:r w:rsidRPr="00481352">
        <w:rPr>
          <w:rFonts w:asciiTheme="minorHAnsi" w:hAnsiTheme="minorHAnsi"/>
          <w:sz w:val="22"/>
          <w:szCs w:val="22"/>
        </w:rPr>
        <w:tab/>
        <w:t xml:space="preserve">Once these matters have been considered, the headteacher will confirm the decision in writing, normally within five days. </w:t>
      </w:r>
    </w:p>
    <w:p w:rsidR="00481352" w:rsidRPr="00481352" w:rsidRDefault="00481352" w:rsidP="00481352">
      <w:pPr>
        <w:pStyle w:val="BodyTextIndent3"/>
        <w:tabs>
          <w:tab w:val="left" w:pos="709"/>
        </w:tabs>
        <w:ind w:left="720"/>
        <w:rPr>
          <w:rFonts w:asciiTheme="minorHAnsi" w:hAnsiTheme="minorHAnsi"/>
          <w:sz w:val="22"/>
          <w:szCs w:val="22"/>
        </w:rPr>
      </w:pPr>
    </w:p>
    <w:p w:rsidR="00481352" w:rsidRPr="0086697F" w:rsidRDefault="00481352" w:rsidP="00481352">
      <w:pPr>
        <w:pStyle w:val="BodyTextIndent3"/>
        <w:tabs>
          <w:tab w:val="left" w:pos="709"/>
        </w:tabs>
        <w:ind w:left="720"/>
        <w:jc w:val="left"/>
        <w:rPr>
          <w:rFonts w:asciiTheme="minorHAnsi" w:hAnsiTheme="minorHAnsi"/>
          <w:sz w:val="22"/>
          <w:szCs w:val="22"/>
        </w:rPr>
      </w:pPr>
      <w:r w:rsidRPr="00481352">
        <w:rPr>
          <w:rFonts w:asciiTheme="minorHAnsi" w:hAnsiTheme="minorHAnsi"/>
          <w:sz w:val="22"/>
          <w:szCs w:val="22"/>
        </w:rPr>
        <w:t>6.8</w:t>
      </w:r>
      <w:r w:rsidRPr="00481352">
        <w:rPr>
          <w:rFonts w:asciiTheme="minorHAnsi" w:hAnsiTheme="minorHAnsi"/>
          <w:sz w:val="22"/>
          <w:szCs w:val="22"/>
        </w:rPr>
        <w:tab/>
        <w:t>The decision will be either to continue with appraisal procedure or that the employee’s performance will be managed under the capability procedure and they will be invited to a formal capability meeting.</w:t>
      </w:r>
    </w:p>
    <w:p w:rsidR="00DF5166" w:rsidRPr="00912494" w:rsidRDefault="00DF5166" w:rsidP="00552632">
      <w:pPr>
        <w:pStyle w:val="BodyTextIndent3"/>
        <w:tabs>
          <w:tab w:val="left" w:pos="709"/>
        </w:tabs>
        <w:ind w:left="709" w:hanging="709"/>
        <w:contextualSpacing/>
        <w:jc w:val="left"/>
        <w:rPr>
          <w:sz w:val="22"/>
          <w:szCs w:val="22"/>
        </w:rPr>
      </w:pPr>
    </w:p>
    <w:p w:rsidR="0048798C" w:rsidRPr="00912494" w:rsidRDefault="0048798C" w:rsidP="00912494">
      <w:pPr>
        <w:pStyle w:val="BodyTextIndent3"/>
        <w:ind w:left="709" w:hanging="709"/>
        <w:contextualSpacing/>
        <w:jc w:val="left"/>
        <w:rPr>
          <w:sz w:val="22"/>
          <w:szCs w:val="22"/>
        </w:rPr>
      </w:pPr>
    </w:p>
    <w:p w:rsidR="00DF5166" w:rsidRPr="0086697F" w:rsidRDefault="00BC7FB4" w:rsidP="00552632">
      <w:pPr>
        <w:pStyle w:val="BodyTextIndent3"/>
        <w:tabs>
          <w:tab w:val="left" w:pos="709"/>
        </w:tabs>
        <w:ind w:left="0" w:firstLine="0"/>
        <w:jc w:val="left"/>
        <w:rPr>
          <w:rFonts w:asciiTheme="minorHAnsi" w:hAnsiTheme="minorHAnsi"/>
          <w:b/>
          <w:sz w:val="32"/>
          <w:szCs w:val="32"/>
        </w:rPr>
      </w:pPr>
      <w:r w:rsidRPr="0086697F">
        <w:rPr>
          <w:rFonts w:asciiTheme="minorHAnsi" w:hAnsiTheme="minorHAnsi"/>
          <w:b/>
          <w:sz w:val="32"/>
          <w:szCs w:val="32"/>
        </w:rPr>
        <w:t>7</w:t>
      </w:r>
      <w:r w:rsidR="00DF5166" w:rsidRPr="0086697F">
        <w:rPr>
          <w:rFonts w:asciiTheme="minorHAnsi" w:hAnsiTheme="minorHAnsi"/>
          <w:b/>
          <w:sz w:val="32"/>
          <w:szCs w:val="32"/>
        </w:rPr>
        <w:t>.</w:t>
      </w:r>
      <w:r w:rsidR="00DF5166" w:rsidRPr="0086697F">
        <w:rPr>
          <w:rFonts w:asciiTheme="minorHAnsi" w:hAnsiTheme="minorHAnsi"/>
          <w:b/>
          <w:sz w:val="32"/>
          <w:szCs w:val="32"/>
        </w:rPr>
        <w:tab/>
        <w:t xml:space="preserve"> Formal Stage </w:t>
      </w:r>
      <w:r w:rsidR="003D421F" w:rsidRPr="0086697F">
        <w:rPr>
          <w:rFonts w:asciiTheme="minorHAnsi" w:hAnsiTheme="minorHAnsi"/>
          <w:b/>
          <w:sz w:val="32"/>
          <w:szCs w:val="32"/>
        </w:rPr>
        <w:t>One</w:t>
      </w:r>
      <w:r w:rsidR="00DF5166" w:rsidRPr="0086697F">
        <w:rPr>
          <w:rFonts w:asciiTheme="minorHAnsi" w:hAnsiTheme="minorHAnsi"/>
          <w:b/>
          <w:sz w:val="32"/>
          <w:szCs w:val="32"/>
        </w:rPr>
        <w:t xml:space="preserve">  </w:t>
      </w:r>
    </w:p>
    <w:p w:rsidR="00C4155F" w:rsidRPr="0086697F" w:rsidRDefault="00C4155F" w:rsidP="00552632">
      <w:pPr>
        <w:pStyle w:val="BodyTextIndent3"/>
        <w:tabs>
          <w:tab w:val="left" w:pos="709"/>
        </w:tabs>
        <w:ind w:left="0" w:firstLine="0"/>
        <w:jc w:val="left"/>
        <w:rPr>
          <w:rFonts w:asciiTheme="minorHAnsi" w:hAnsiTheme="minorHAnsi"/>
        </w:rPr>
      </w:pPr>
    </w:p>
    <w:p w:rsidR="00C4155F" w:rsidRPr="0086697F" w:rsidRDefault="0040433C" w:rsidP="00912494">
      <w:pPr>
        <w:pStyle w:val="ListParagraph"/>
        <w:numPr>
          <w:ilvl w:val="0"/>
          <w:numId w:val="32"/>
        </w:numPr>
        <w:tabs>
          <w:tab w:val="left" w:pos="709"/>
          <w:tab w:val="left" w:pos="1134"/>
        </w:tabs>
        <w:rPr>
          <w:rFonts w:asciiTheme="minorHAnsi" w:hAnsiTheme="minorHAnsi"/>
          <w:b/>
          <w:sz w:val="32"/>
          <w:szCs w:val="32"/>
        </w:rPr>
      </w:pPr>
      <w:r w:rsidRPr="0086697F">
        <w:rPr>
          <w:rFonts w:asciiTheme="minorHAnsi" w:hAnsiTheme="minorHAnsi"/>
          <w:b/>
          <w:sz w:val="32"/>
          <w:szCs w:val="32"/>
        </w:rPr>
        <w:t>C</w:t>
      </w:r>
      <w:r w:rsidR="003D421F" w:rsidRPr="0086697F">
        <w:rPr>
          <w:rFonts w:asciiTheme="minorHAnsi" w:hAnsiTheme="minorHAnsi"/>
          <w:b/>
          <w:sz w:val="32"/>
          <w:szCs w:val="32"/>
        </w:rPr>
        <w:t xml:space="preserve">apability </w:t>
      </w:r>
      <w:r w:rsidR="0087411C" w:rsidRPr="0086697F">
        <w:rPr>
          <w:rFonts w:asciiTheme="minorHAnsi" w:hAnsiTheme="minorHAnsi"/>
          <w:b/>
          <w:sz w:val="32"/>
          <w:szCs w:val="32"/>
        </w:rPr>
        <w:t>m</w:t>
      </w:r>
      <w:r w:rsidR="00C4155F" w:rsidRPr="0086697F">
        <w:rPr>
          <w:rFonts w:asciiTheme="minorHAnsi" w:hAnsiTheme="minorHAnsi"/>
          <w:b/>
          <w:sz w:val="32"/>
          <w:szCs w:val="32"/>
        </w:rPr>
        <w:t>eeting</w:t>
      </w:r>
    </w:p>
    <w:p w:rsidR="00C4155F" w:rsidRPr="008E24D9" w:rsidRDefault="00C4155F" w:rsidP="00552632">
      <w:pPr>
        <w:tabs>
          <w:tab w:val="left" w:pos="709"/>
        </w:tabs>
        <w:ind w:left="709" w:hanging="709"/>
        <w:rPr>
          <w:sz w:val="22"/>
          <w:szCs w:val="22"/>
        </w:rPr>
      </w:pPr>
    </w:p>
    <w:p w:rsidR="00A062C9" w:rsidRPr="0086697F" w:rsidRDefault="00BC7FB4" w:rsidP="00552632">
      <w:pPr>
        <w:pStyle w:val="BodyTextIndent3"/>
        <w:tabs>
          <w:tab w:val="left" w:pos="709"/>
        </w:tabs>
        <w:ind w:left="709" w:hanging="709"/>
        <w:jc w:val="left"/>
        <w:rPr>
          <w:rFonts w:asciiTheme="minorHAnsi" w:hAnsiTheme="minorHAnsi"/>
          <w:sz w:val="22"/>
          <w:szCs w:val="22"/>
        </w:rPr>
      </w:pPr>
      <w:r w:rsidRPr="0086697F">
        <w:rPr>
          <w:rFonts w:asciiTheme="minorHAnsi" w:hAnsiTheme="minorHAnsi"/>
          <w:sz w:val="22"/>
          <w:szCs w:val="22"/>
        </w:rPr>
        <w:t>7</w:t>
      </w:r>
      <w:r w:rsidR="00B43291" w:rsidRPr="0086697F">
        <w:rPr>
          <w:rFonts w:asciiTheme="minorHAnsi" w:hAnsiTheme="minorHAnsi"/>
          <w:sz w:val="22"/>
          <w:szCs w:val="22"/>
        </w:rPr>
        <w:t>.1</w:t>
      </w:r>
      <w:r w:rsidR="005F44EB" w:rsidRPr="0086697F">
        <w:rPr>
          <w:rFonts w:asciiTheme="minorHAnsi" w:hAnsiTheme="minorHAnsi"/>
          <w:sz w:val="22"/>
          <w:szCs w:val="22"/>
        </w:rPr>
        <w:tab/>
      </w:r>
      <w:r w:rsidR="007A4790" w:rsidRPr="0086697F">
        <w:rPr>
          <w:rFonts w:asciiTheme="minorHAnsi" w:hAnsiTheme="minorHAnsi"/>
          <w:sz w:val="22"/>
          <w:szCs w:val="22"/>
        </w:rPr>
        <w:t xml:space="preserve">The employee should be invited to the </w:t>
      </w:r>
      <w:r w:rsidR="003D421F" w:rsidRPr="0086697F">
        <w:rPr>
          <w:rFonts w:asciiTheme="minorHAnsi" w:hAnsiTheme="minorHAnsi"/>
          <w:b/>
          <w:sz w:val="22"/>
          <w:szCs w:val="22"/>
        </w:rPr>
        <w:t>capability m</w:t>
      </w:r>
      <w:r w:rsidR="007A4790" w:rsidRPr="0086697F">
        <w:rPr>
          <w:rFonts w:asciiTheme="minorHAnsi" w:hAnsiTheme="minorHAnsi"/>
          <w:b/>
          <w:sz w:val="22"/>
          <w:szCs w:val="22"/>
        </w:rPr>
        <w:t>eeting</w:t>
      </w:r>
      <w:r w:rsidR="007A4790" w:rsidRPr="0086697F">
        <w:rPr>
          <w:rFonts w:asciiTheme="minorHAnsi" w:hAnsiTheme="minorHAnsi"/>
          <w:sz w:val="22"/>
          <w:szCs w:val="22"/>
        </w:rPr>
        <w:t xml:space="preserve"> which represents formal entry into the capability procedure.  The meeting will be conducted by the </w:t>
      </w:r>
      <w:r w:rsidR="00FC58E4" w:rsidRPr="0086697F">
        <w:rPr>
          <w:rFonts w:asciiTheme="minorHAnsi" w:hAnsiTheme="minorHAnsi"/>
          <w:sz w:val="22"/>
          <w:szCs w:val="22"/>
        </w:rPr>
        <w:t>H</w:t>
      </w:r>
      <w:r w:rsidR="007A4790" w:rsidRPr="0086697F">
        <w:rPr>
          <w:rFonts w:asciiTheme="minorHAnsi" w:hAnsiTheme="minorHAnsi"/>
          <w:sz w:val="22"/>
          <w:szCs w:val="22"/>
        </w:rPr>
        <w:t xml:space="preserve">eadteacher or other </w:t>
      </w:r>
      <w:r w:rsidR="00D245A3" w:rsidRPr="0086697F">
        <w:rPr>
          <w:rFonts w:asciiTheme="minorHAnsi" w:hAnsiTheme="minorHAnsi"/>
          <w:sz w:val="22"/>
          <w:szCs w:val="22"/>
        </w:rPr>
        <w:t>nominated</w:t>
      </w:r>
      <w:r w:rsidR="00A1585F" w:rsidRPr="0086697F">
        <w:rPr>
          <w:rFonts w:asciiTheme="minorHAnsi" w:hAnsiTheme="minorHAnsi"/>
          <w:sz w:val="22"/>
          <w:szCs w:val="22"/>
        </w:rPr>
        <w:t xml:space="preserve"> senior leader</w:t>
      </w:r>
      <w:r w:rsidR="007A4790" w:rsidRPr="0086697F">
        <w:rPr>
          <w:rFonts w:asciiTheme="minorHAnsi" w:hAnsiTheme="minorHAnsi"/>
          <w:sz w:val="22"/>
          <w:szCs w:val="22"/>
        </w:rPr>
        <w:t xml:space="preserve"> (or </w:t>
      </w:r>
      <w:r w:rsidR="00C147DE" w:rsidRPr="0086697F">
        <w:rPr>
          <w:rFonts w:asciiTheme="minorHAnsi" w:hAnsiTheme="minorHAnsi"/>
          <w:sz w:val="22"/>
          <w:szCs w:val="22"/>
        </w:rPr>
        <w:t xml:space="preserve">the </w:t>
      </w:r>
      <w:r w:rsidR="00D245A3" w:rsidRPr="0086697F">
        <w:rPr>
          <w:rFonts w:asciiTheme="minorHAnsi" w:hAnsiTheme="minorHAnsi"/>
          <w:sz w:val="22"/>
          <w:szCs w:val="22"/>
        </w:rPr>
        <w:t xml:space="preserve">Chair of Governors </w:t>
      </w:r>
      <w:r w:rsidR="003D421F" w:rsidRPr="0086697F">
        <w:rPr>
          <w:rFonts w:asciiTheme="minorHAnsi" w:hAnsiTheme="minorHAnsi"/>
          <w:sz w:val="22"/>
          <w:szCs w:val="22"/>
        </w:rPr>
        <w:t xml:space="preserve">where matters concern the </w:t>
      </w:r>
      <w:r w:rsidR="00D245A3" w:rsidRPr="0086697F">
        <w:rPr>
          <w:rFonts w:asciiTheme="minorHAnsi" w:hAnsiTheme="minorHAnsi"/>
          <w:sz w:val="22"/>
          <w:szCs w:val="22"/>
        </w:rPr>
        <w:t>H</w:t>
      </w:r>
      <w:r w:rsidR="007A4790" w:rsidRPr="0086697F">
        <w:rPr>
          <w:rFonts w:asciiTheme="minorHAnsi" w:hAnsiTheme="minorHAnsi"/>
          <w:sz w:val="22"/>
          <w:szCs w:val="22"/>
        </w:rPr>
        <w:t>eadteacher).</w:t>
      </w:r>
    </w:p>
    <w:p w:rsidR="007A4790" w:rsidRPr="0086697F" w:rsidRDefault="007A4790" w:rsidP="00552632">
      <w:pPr>
        <w:pStyle w:val="BodyTextIndent3"/>
        <w:tabs>
          <w:tab w:val="left" w:pos="709"/>
        </w:tabs>
        <w:ind w:left="709" w:hanging="709"/>
        <w:jc w:val="left"/>
        <w:rPr>
          <w:rFonts w:asciiTheme="minorHAnsi" w:hAnsiTheme="minorHAnsi"/>
          <w:sz w:val="22"/>
          <w:szCs w:val="22"/>
        </w:rPr>
      </w:pPr>
    </w:p>
    <w:p w:rsidR="007A4790" w:rsidRPr="0086697F" w:rsidRDefault="00BC7FB4" w:rsidP="00552632">
      <w:pPr>
        <w:pStyle w:val="BodyTextIndent3"/>
        <w:tabs>
          <w:tab w:val="left" w:pos="709"/>
        </w:tabs>
        <w:ind w:left="709" w:hanging="709"/>
        <w:jc w:val="left"/>
        <w:rPr>
          <w:rFonts w:asciiTheme="minorHAnsi" w:hAnsiTheme="minorHAnsi"/>
          <w:sz w:val="22"/>
          <w:szCs w:val="22"/>
        </w:rPr>
      </w:pPr>
      <w:r w:rsidRPr="0086697F">
        <w:rPr>
          <w:rFonts w:asciiTheme="minorHAnsi" w:hAnsiTheme="minorHAnsi"/>
          <w:sz w:val="22"/>
          <w:szCs w:val="22"/>
        </w:rPr>
        <w:t>7</w:t>
      </w:r>
      <w:r w:rsidR="00B43291" w:rsidRPr="0086697F">
        <w:rPr>
          <w:rFonts w:asciiTheme="minorHAnsi" w:hAnsiTheme="minorHAnsi"/>
          <w:sz w:val="22"/>
          <w:szCs w:val="22"/>
        </w:rPr>
        <w:t>.</w:t>
      </w:r>
      <w:r w:rsidR="00155C8B" w:rsidRPr="0086697F">
        <w:rPr>
          <w:rFonts w:asciiTheme="minorHAnsi" w:hAnsiTheme="minorHAnsi"/>
          <w:sz w:val="22"/>
          <w:szCs w:val="22"/>
        </w:rPr>
        <w:t xml:space="preserve">2 </w:t>
      </w:r>
      <w:r w:rsidR="00B43291" w:rsidRPr="0086697F">
        <w:rPr>
          <w:rFonts w:asciiTheme="minorHAnsi" w:hAnsiTheme="minorHAnsi"/>
          <w:sz w:val="22"/>
          <w:szCs w:val="22"/>
        </w:rPr>
        <w:tab/>
      </w:r>
      <w:r w:rsidR="00155C8B" w:rsidRPr="0086697F">
        <w:rPr>
          <w:rFonts w:asciiTheme="minorHAnsi" w:hAnsiTheme="minorHAnsi"/>
          <w:sz w:val="22"/>
          <w:szCs w:val="22"/>
        </w:rPr>
        <w:t>At</w:t>
      </w:r>
      <w:r w:rsidR="007A4790" w:rsidRPr="0086697F">
        <w:rPr>
          <w:rFonts w:asciiTheme="minorHAnsi" w:hAnsiTheme="minorHAnsi"/>
          <w:sz w:val="22"/>
          <w:szCs w:val="22"/>
        </w:rPr>
        <w:t xml:space="preserve"> least </w:t>
      </w:r>
      <w:r w:rsidR="007A4790" w:rsidRPr="0086697F">
        <w:rPr>
          <w:rFonts w:asciiTheme="minorHAnsi" w:hAnsiTheme="minorHAnsi"/>
          <w:b/>
          <w:sz w:val="22"/>
          <w:szCs w:val="22"/>
        </w:rPr>
        <w:t>five school working days</w:t>
      </w:r>
      <w:r w:rsidR="00D245A3" w:rsidRPr="0086697F">
        <w:rPr>
          <w:rFonts w:asciiTheme="minorHAnsi" w:hAnsiTheme="minorHAnsi"/>
          <w:b/>
          <w:sz w:val="22"/>
          <w:szCs w:val="22"/>
        </w:rPr>
        <w:t>’</w:t>
      </w:r>
      <w:r w:rsidR="007A4790" w:rsidRPr="0086697F">
        <w:rPr>
          <w:rFonts w:asciiTheme="minorHAnsi" w:hAnsiTheme="minorHAnsi"/>
          <w:sz w:val="22"/>
          <w:szCs w:val="22"/>
        </w:rPr>
        <w:t xml:space="preserve"> notice of the </w:t>
      </w:r>
      <w:r w:rsidR="003D421F" w:rsidRPr="0086697F">
        <w:rPr>
          <w:rFonts w:asciiTheme="minorHAnsi" w:hAnsiTheme="minorHAnsi"/>
          <w:sz w:val="22"/>
          <w:szCs w:val="22"/>
        </w:rPr>
        <w:t xml:space="preserve">capability </w:t>
      </w:r>
      <w:r w:rsidR="007A4790" w:rsidRPr="0086697F">
        <w:rPr>
          <w:rFonts w:asciiTheme="minorHAnsi" w:hAnsiTheme="minorHAnsi"/>
          <w:sz w:val="22"/>
          <w:szCs w:val="22"/>
        </w:rPr>
        <w:t>meeting sh</w:t>
      </w:r>
      <w:r w:rsidR="00E31BEE" w:rsidRPr="0086697F">
        <w:rPr>
          <w:rFonts w:asciiTheme="minorHAnsi" w:hAnsiTheme="minorHAnsi"/>
          <w:sz w:val="22"/>
          <w:szCs w:val="22"/>
        </w:rPr>
        <w:t xml:space="preserve">ould be given to the employee. </w:t>
      </w:r>
      <w:r w:rsidR="007A4790" w:rsidRPr="0086697F">
        <w:rPr>
          <w:rFonts w:asciiTheme="minorHAnsi" w:hAnsiTheme="minorHAnsi"/>
          <w:sz w:val="22"/>
          <w:szCs w:val="22"/>
        </w:rPr>
        <w:t xml:space="preserve">The notification should </w:t>
      </w:r>
      <w:r w:rsidR="00E31BEE" w:rsidRPr="0086697F">
        <w:rPr>
          <w:rFonts w:asciiTheme="minorHAnsi" w:hAnsiTheme="minorHAnsi"/>
          <w:sz w:val="22"/>
          <w:szCs w:val="22"/>
        </w:rPr>
        <w:t xml:space="preserve">be in writing and will </w:t>
      </w:r>
      <w:r w:rsidR="007A4790" w:rsidRPr="0086697F">
        <w:rPr>
          <w:rFonts w:asciiTheme="minorHAnsi" w:hAnsiTheme="minorHAnsi"/>
          <w:sz w:val="22"/>
          <w:szCs w:val="22"/>
        </w:rPr>
        <w:t>include:</w:t>
      </w:r>
    </w:p>
    <w:p w:rsidR="007A4790" w:rsidRPr="0086697F" w:rsidRDefault="007A4790" w:rsidP="00552632">
      <w:pPr>
        <w:pStyle w:val="BodyTextIndent3"/>
        <w:tabs>
          <w:tab w:val="left" w:pos="1134"/>
        </w:tabs>
        <w:ind w:left="1134" w:hanging="1134"/>
        <w:jc w:val="left"/>
        <w:rPr>
          <w:rFonts w:asciiTheme="minorHAnsi" w:hAnsiTheme="minorHAnsi"/>
          <w:sz w:val="22"/>
          <w:szCs w:val="22"/>
        </w:rPr>
      </w:pPr>
    </w:p>
    <w:p w:rsidR="007A4790" w:rsidRPr="0086697F" w:rsidRDefault="007A4790" w:rsidP="00996D39">
      <w:pPr>
        <w:pStyle w:val="BodyTextIndent3"/>
        <w:numPr>
          <w:ilvl w:val="0"/>
          <w:numId w:val="13"/>
        </w:numPr>
        <w:tabs>
          <w:tab w:val="left" w:pos="1418"/>
        </w:tabs>
        <w:ind w:left="1418" w:hanging="425"/>
        <w:jc w:val="left"/>
        <w:rPr>
          <w:rFonts w:asciiTheme="minorHAnsi" w:hAnsiTheme="minorHAnsi"/>
          <w:sz w:val="22"/>
          <w:szCs w:val="22"/>
        </w:rPr>
      </w:pPr>
      <w:r w:rsidRPr="0086697F">
        <w:rPr>
          <w:rFonts w:asciiTheme="minorHAnsi" w:hAnsiTheme="minorHAnsi"/>
          <w:sz w:val="22"/>
          <w:szCs w:val="22"/>
        </w:rPr>
        <w:t>the time and place of the meeting;</w:t>
      </w:r>
    </w:p>
    <w:p w:rsidR="00C147DE" w:rsidRPr="0086697F" w:rsidRDefault="00C147DE" w:rsidP="00996D39">
      <w:pPr>
        <w:pStyle w:val="BodyTextIndent3"/>
        <w:numPr>
          <w:ilvl w:val="0"/>
          <w:numId w:val="13"/>
        </w:numPr>
        <w:tabs>
          <w:tab w:val="left" w:pos="1418"/>
        </w:tabs>
        <w:ind w:left="1418" w:hanging="425"/>
        <w:jc w:val="left"/>
        <w:rPr>
          <w:rFonts w:asciiTheme="minorHAnsi" w:hAnsiTheme="minorHAnsi"/>
          <w:sz w:val="22"/>
          <w:szCs w:val="22"/>
        </w:rPr>
      </w:pPr>
      <w:r w:rsidRPr="0086697F">
        <w:rPr>
          <w:rFonts w:asciiTheme="minorHAnsi" w:hAnsiTheme="minorHAnsi"/>
          <w:sz w:val="22"/>
          <w:szCs w:val="22"/>
        </w:rPr>
        <w:t>details of who will be attending the meeting;</w:t>
      </w:r>
    </w:p>
    <w:p w:rsidR="007A4790" w:rsidRPr="0086697F" w:rsidRDefault="007A4790" w:rsidP="00996D39">
      <w:pPr>
        <w:pStyle w:val="BodyTextIndent3"/>
        <w:numPr>
          <w:ilvl w:val="0"/>
          <w:numId w:val="13"/>
        </w:numPr>
        <w:tabs>
          <w:tab w:val="left" w:pos="1418"/>
        </w:tabs>
        <w:ind w:left="1418" w:hanging="425"/>
        <w:jc w:val="left"/>
        <w:rPr>
          <w:rFonts w:asciiTheme="minorHAnsi" w:hAnsiTheme="minorHAnsi"/>
          <w:sz w:val="22"/>
          <w:szCs w:val="22"/>
        </w:rPr>
      </w:pPr>
      <w:r w:rsidRPr="0086697F">
        <w:rPr>
          <w:rFonts w:asciiTheme="minorHAnsi" w:hAnsiTheme="minorHAnsi"/>
          <w:sz w:val="22"/>
          <w:szCs w:val="22"/>
        </w:rPr>
        <w:t>an outline of the performance concerns;</w:t>
      </w:r>
    </w:p>
    <w:p w:rsidR="007A4790" w:rsidRPr="0086697F" w:rsidRDefault="00D07EB8" w:rsidP="00996D39">
      <w:pPr>
        <w:pStyle w:val="BodyTextIndent3"/>
        <w:numPr>
          <w:ilvl w:val="0"/>
          <w:numId w:val="13"/>
        </w:numPr>
        <w:tabs>
          <w:tab w:val="left" w:pos="1418"/>
        </w:tabs>
        <w:ind w:left="1418" w:hanging="425"/>
        <w:jc w:val="left"/>
        <w:rPr>
          <w:rFonts w:asciiTheme="minorHAnsi" w:hAnsiTheme="minorHAnsi"/>
          <w:sz w:val="22"/>
          <w:szCs w:val="22"/>
        </w:rPr>
      </w:pPr>
      <w:r w:rsidRPr="0086697F">
        <w:rPr>
          <w:rFonts w:asciiTheme="minorHAnsi" w:hAnsiTheme="minorHAnsi"/>
          <w:sz w:val="22"/>
          <w:szCs w:val="22"/>
        </w:rPr>
        <w:t xml:space="preserve">details of </w:t>
      </w:r>
      <w:r w:rsidR="007A4790" w:rsidRPr="0086697F">
        <w:rPr>
          <w:rFonts w:asciiTheme="minorHAnsi" w:hAnsiTheme="minorHAnsi"/>
          <w:sz w:val="22"/>
          <w:szCs w:val="22"/>
        </w:rPr>
        <w:t>the possible outcomes of the meeting;</w:t>
      </w:r>
    </w:p>
    <w:p w:rsidR="003656EA" w:rsidRPr="0086697F" w:rsidRDefault="003D421F" w:rsidP="00996D39">
      <w:pPr>
        <w:pStyle w:val="BodyTextIndent3"/>
        <w:numPr>
          <w:ilvl w:val="0"/>
          <w:numId w:val="13"/>
        </w:numPr>
        <w:tabs>
          <w:tab w:val="left" w:pos="1418"/>
        </w:tabs>
        <w:ind w:left="1418" w:hanging="425"/>
        <w:jc w:val="left"/>
        <w:rPr>
          <w:rFonts w:asciiTheme="minorHAnsi" w:hAnsiTheme="minorHAnsi"/>
          <w:sz w:val="22"/>
          <w:szCs w:val="22"/>
        </w:rPr>
      </w:pPr>
      <w:r w:rsidRPr="0086697F">
        <w:rPr>
          <w:rFonts w:asciiTheme="minorHAnsi" w:hAnsiTheme="minorHAnsi"/>
          <w:sz w:val="22"/>
          <w:szCs w:val="22"/>
        </w:rPr>
        <w:t xml:space="preserve">confirmation of </w:t>
      </w:r>
      <w:r w:rsidR="003656EA" w:rsidRPr="0086697F">
        <w:rPr>
          <w:rFonts w:asciiTheme="minorHAnsi" w:hAnsiTheme="minorHAnsi"/>
          <w:sz w:val="22"/>
          <w:szCs w:val="22"/>
        </w:rPr>
        <w:t xml:space="preserve">the </w:t>
      </w:r>
      <w:r w:rsidRPr="0086697F">
        <w:rPr>
          <w:rFonts w:asciiTheme="minorHAnsi" w:hAnsiTheme="minorHAnsi"/>
          <w:sz w:val="22"/>
          <w:szCs w:val="22"/>
        </w:rPr>
        <w:t xml:space="preserve">employee’s </w:t>
      </w:r>
      <w:r w:rsidR="003656EA" w:rsidRPr="0086697F">
        <w:rPr>
          <w:rFonts w:asciiTheme="minorHAnsi" w:hAnsiTheme="minorHAnsi"/>
          <w:sz w:val="22"/>
          <w:szCs w:val="22"/>
        </w:rPr>
        <w:t>right to be accompanied</w:t>
      </w:r>
      <w:r w:rsidR="00BC7FB4" w:rsidRPr="0086697F">
        <w:rPr>
          <w:rFonts w:asciiTheme="minorHAnsi" w:hAnsiTheme="minorHAnsi"/>
          <w:sz w:val="22"/>
          <w:szCs w:val="22"/>
        </w:rPr>
        <w:t>;</w:t>
      </w:r>
    </w:p>
    <w:p w:rsidR="003656EA" w:rsidRPr="0086697F" w:rsidRDefault="003656EA" w:rsidP="00996D39">
      <w:pPr>
        <w:pStyle w:val="BodyTextIndent3"/>
        <w:numPr>
          <w:ilvl w:val="0"/>
          <w:numId w:val="13"/>
        </w:numPr>
        <w:tabs>
          <w:tab w:val="left" w:pos="1418"/>
        </w:tabs>
        <w:ind w:left="1418" w:hanging="425"/>
        <w:jc w:val="left"/>
        <w:rPr>
          <w:rFonts w:asciiTheme="minorHAnsi" w:hAnsiTheme="minorHAnsi"/>
          <w:sz w:val="22"/>
          <w:szCs w:val="22"/>
        </w:rPr>
      </w:pPr>
      <w:r w:rsidRPr="0086697F">
        <w:rPr>
          <w:rFonts w:asciiTheme="minorHAnsi" w:hAnsiTheme="minorHAnsi"/>
          <w:sz w:val="22"/>
          <w:szCs w:val="22"/>
        </w:rPr>
        <w:t>copies of any written evidence that may be relied upon.</w:t>
      </w:r>
    </w:p>
    <w:p w:rsidR="00DE6BAE" w:rsidRPr="0086697F" w:rsidRDefault="003656EA" w:rsidP="00552632">
      <w:pPr>
        <w:pStyle w:val="BodyTextIndent3"/>
        <w:tabs>
          <w:tab w:val="left" w:pos="709"/>
        </w:tabs>
        <w:ind w:left="709" w:hanging="709"/>
        <w:jc w:val="left"/>
        <w:rPr>
          <w:rFonts w:asciiTheme="minorHAnsi" w:hAnsiTheme="minorHAnsi"/>
          <w:sz w:val="22"/>
          <w:szCs w:val="22"/>
        </w:rPr>
      </w:pPr>
      <w:r w:rsidRPr="0086697F">
        <w:rPr>
          <w:rFonts w:asciiTheme="minorHAnsi" w:hAnsiTheme="minorHAnsi"/>
          <w:sz w:val="22"/>
          <w:szCs w:val="22"/>
        </w:rPr>
        <w:tab/>
      </w:r>
    </w:p>
    <w:p w:rsidR="005F44EB" w:rsidRPr="0086697F" w:rsidRDefault="00BC7FB4" w:rsidP="00552632">
      <w:pPr>
        <w:pStyle w:val="BodyTextIndent3"/>
        <w:tabs>
          <w:tab w:val="left" w:pos="709"/>
        </w:tabs>
        <w:ind w:left="709" w:hanging="709"/>
        <w:jc w:val="left"/>
        <w:rPr>
          <w:rFonts w:asciiTheme="minorHAnsi" w:hAnsiTheme="minorHAnsi"/>
          <w:sz w:val="22"/>
          <w:szCs w:val="22"/>
        </w:rPr>
      </w:pPr>
      <w:r w:rsidRPr="0086697F">
        <w:rPr>
          <w:rFonts w:asciiTheme="minorHAnsi" w:hAnsiTheme="minorHAnsi"/>
          <w:sz w:val="22"/>
          <w:szCs w:val="22"/>
        </w:rPr>
        <w:t>7</w:t>
      </w:r>
      <w:r w:rsidR="00B43291" w:rsidRPr="0086697F">
        <w:rPr>
          <w:rFonts w:asciiTheme="minorHAnsi" w:hAnsiTheme="minorHAnsi"/>
          <w:sz w:val="22"/>
          <w:szCs w:val="22"/>
        </w:rPr>
        <w:t>.</w:t>
      </w:r>
      <w:r w:rsidR="003656EA" w:rsidRPr="0086697F">
        <w:rPr>
          <w:rFonts w:asciiTheme="minorHAnsi" w:hAnsiTheme="minorHAnsi"/>
          <w:sz w:val="22"/>
          <w:szCs w:val="22"/>
        </w:rPr>
        <w:t>3</w:t>
      </w:r>
      <w:r w:rsidR="00106DBC" w:rsidRPr="0086697F">
        <w:rPr>
          <w:rFonts w:asciiTheme="minorHAnsi" w:hAnsiTheme="minorHAnsi"/>
          <w:sz w:val="22"/>
          <w:szCs w:val="22"/>
        </w:rPr>
        <w:tab/>
      </w:r>
      <w:r w:rsidR="007A4790" w:rsidRPr="0086697F">
        <w:rPr>
          <w:rFonts w:asciiTheme="minorHAnsi" w:hAnsiTheme="minorHAnsi"/>
          <w:sz w:val="22"/>
          <w:szCs w:val="22"/>
        </w:rPr>
        <w:t xml:space="preserve">The purpose of the </w:t>
      </w:r>
      <w:r w:rsidR="00020379" w:rsidRPr="0086697F">
        <w:rPr>
          <w:rFonts w:asciiTheme="minorHAnsi" w:hAnsiTheme="minorHAnsi"/>
          <w:sz w:val="22"/>
          <w:szCs w:val="22"/>
        </w:rPr>
        <w:t xml:space="preserve">capability </w:t>
      </w:r>
      <w:r w:rsidR="007A4790" w:rsidRPr="0086697F">
        <w:rPr>
          <w:rFonts w:asciiTheme="minorHAnsi" w:hAnsiTheme="minorHAnsi"/>
          <w:sz w:val="22"/>
          <w:szCs w:val="22"/>
        </w:rPr>
        <w:t xml:space="preserve">meeting is to </w:t>
      </w:r>
      <w:r w:rsidR="00DE0BFC" w:rsidRPr="0086697F">
        <w:rPr>
          <w:rFonts w:asciiTheme="minorHAnsi" w:hAnsiTheme="minorHAnsi"/>
          <w:sz w:val="22"/>
          <w:szCs w:val="22"/>
        </w:rPr>
        <w:t>establish the facts</w:t>
      </w:r>
      <w:r w:rsidR="00C147DE" w:rsidRPr="0086697F">
        <w:rPr>
          <w:rFonts w:asciiTheme="minorHAnsi" w:hAnsiTheme="minorHAnsi"/>
          <w:sz w:val="22"/>
          <w:szCs w:val="22"/>
        </w:rPr>
        <w:t>;</w:t>
      </w:r>
      <w:r w:rsidR="00DE0BFC" w:rsidRPr="0086697F">
        <w:rPr>
          <w:rFonts w:asciiTheme="minorHAnsi" w:hAnsiTheme="minorHAnsi"/>
          <w:sz w:val="22"/>
          <w:szCs w:val="22"/>
        </w:rPr>
        <w:t xml:space="preserve"> to </w:t>
      </w:r>
      <w:r w:rsidR="007A4790" w:rsidRPr="0086697F">
        <w:rPr>
          <w:rFonts w:asciiTheme="minorHAnsi" w:hAnsiTheme="minorHAnsi"/>
          <w:sz w:val="22"/>
          <w:szCs w:val="22"/>
        </w:rPr>
        <w:t>provide an opportunity for the employee to respond to the on-going performance concerns and to m</w:t>
      </w:r>
      <w:r w:rsidR="003656EA" w:rsidRPr="0086697F">
        <w:rPr>
          <w:rFonts w:asciiTheme="minorHAnsi" w:hAnsiTheme="minorHAnsi"/>
          <w:sz w:val="22"/>
          <w:szCs w:val="22"/>
        </w:rPr>
        <w:t>a</w:t>
      </w:r>
      <w:r w:rsidR="007A4790" w:rsidRPr="0086697F">
        <w:rPr>
          <w:rFonts w:asciiTheme="minorHAnsi" w:hAnsiTheme="minorHAnsi"/>
          <w:sz w:val="22"/>
          <w:szCs w:val="22"/>
        </w:rPr>
        <w:t>ke representations.  The</w:t>
      </w:r>
      <w:r w:rsidR="00A1585F" w:rsidRPr="0086697F">
        <w:rPr>
          <w:rFonts w:asciiTheme="minorHAnsi" w:hAnsiTheme="minorHAnsi"/>
          <w:sz w:val="22"/>
          <w:szCs w:val="22"/>
        </w:rPr>
        <w:t xml:space="preserve"> employee</w:t>
      </w:r>
      <w:r w:rsidR="007A4790" w:rsidRPr="0086697F">
        <w:rPr>
          <w:rFonts w:asciiTheme="minorHAnsi" w:hAnsiTheme="minorHAnsi"/>
          <w:sz w:val="22"/>
          <w:szCs w:val="22"/>
        </w:rPr>
        <w:t xml:space="preserve"> may provide</w:t>
      </w:r>
      <w:r w:rsidR="003656EA" w:rsidRPr="0086697F">
        <w:rPr>
          <w:rFonts w:asciiTheme="minorHAnsi" w:hAnsiTheme="minorHAnsi"/>
          <w:sz w:val="22"/>
          <w:szCs w:val="22"/>
        </w:rPr>
        <w:t xml:space="preserve"> new information or</w:t>
      </w:r>
      <w:r w:rsidR="007A4790" w:rsidRPr="0086697F">
        <w:rPr>
          <w:rFonts w:asciiTheme="minorHAnsi" w:hAnsiTheme="minorHAnsi"/>
          <w:sz w:val="22"/>
          <w:szCs w:val="22"/>
        </w:rPr>
        <w:t xml:space="preserve"> a different context to </w:t>
      </w:r>
      <w:r w:rsidR="003656EA" w:rsidRPr="0086697F">
        <w:rPr>
          <w:rFonts w:asciiTheme="minorHAnsi" w:hAnsiTheme="minorHAnsi"/>
          <w:sz w:val="22"/>
          <w:szCs w:val="22"/>
        </w:rPr>
        <w:t>that which has already been collected.</w:t>
      </w:r>
      <w:r w:rsidR="007A4790" w:rsidRPr="0086697F">
        <w:rPr>
          <w:rFonts w:asciiTheme="minorHAnsi" w:hAnsiTheme="minorHAnsi"/>
          <w:sz w:val="22"/>
          <w:szCs w:val="22"/>
        </w:rPr>
        <w:t xml:space="preserve"> </w:t>
      </w:r>
    </w:p>
    <w:p w:rsidR="00446545" w:rsidRPr="0086697F" w:rsidRDefault="00446545" w:rsidP="00552632">
      <w:pPr>
        <w:pStyle w:val="BodyTextIndent3"/>
        <w:tabs>
          <w:tab w:val="left" w:pos="709"/>
        </w:tabs>
        <w:ind w:left="709" w:hanging="709"/>
        <w:jc w:val="left"/>
        <w:rPr>
          <w:rFonts w:asciiTheme="minorHAnsi" w:hAnsiTheme="minorHAnsi"/>
          <w:sz w:val="22"/>
          <w:szCs w:val="22"/>
        </w:rPr>
      </w:pPr>
    </w:p>
    <w:p w:rsidR="00446545" w:rsidRPr="0086697F" w:rsidRDefault="00BC7FB4" w:rsidP="00446545">
      <w:pPr>
        <w:pStyle w:val="BodyTextIndent3"/>
        <w:tabs>
          <w:tab w:val="left" w:pos="709"/>
        </w:tabs>
        <w:ind w:left="709" w:hanging="709"/>
        <w:jc w:val="left"/>
        <w:rPr>
          <w:rFonts w:asciiTheme="minorHAnsi" w:hAnsiTheme="minorHAnsi"/>
          <w:sz w:val="22"/>
          <w:szCs w:val="22"/>
        </w:rPr>
      </w:pPr>
      <w:r w:rsidRPr="0086697F">
        <w:rPr>
          <w:rFonts w:asciiTheme="minorHAnsi" w:hAnsiTheme="minorHAnsi"/>
          <w:sz w:val="22"/>
          <w:szCs w:val="22"/>
        </w:rPr>
        <w:t>7</w:t>
      </w:r>
      <w:r w:rsidR="00446545" w:rsidRPr="0086697F">
        <w:rPr>
          <w:rFonts w:asciiTheme="minorHAnsi" w:hAnsiTheme="minorHAnsi"/>
          <w:sz w:val="22"/>
          <w:szCs w:val="22"/>
        </w:rPr>
        <w:t>.4</w:t>
      </w:r>
      <w:r w:rsidR="00446545" w:rsidRPr="0086697F">
        <w:rPr>
          <w:rFonts w:asciiTheme="minorHAnsi" w:hAnsiTheme="minorHAnsi"/>
          <w:sz w:val="22"/>
          <w:szCs w:val="22"/>
        </w:rPr>
        <w:tab/>
        <w:t>The employee will be reminded o</w:t>
      </w:r>
      <w:r w:rsidR="00D07EB8" w:rsidRPr="0086697F">
        <w:rPr>
          <w:rFonts w:asciiTheme="minorHAnsi" w:hAnsiTheme="minorHAnsi"/>
          <w:sz w:val="22"/>
          <w:szCs w:val="22"/>
        </w:rPr>
        <w:t>f</w:t>
      </w:r>
      <w:r w:rsidR="00446545" w:rsidRPr="0086697F">
        <w:rPr>
          <w:rFonts w:asciiTheme="minorHAnsi" w:hAnsiTheme="minorHAnsi"/>
          <w:sz w:val="22"/>
          <w:szCs w:val="22"/>
        </w:rPr>
        <w:t xml:space="preserve"> any informal discussions which have taken place and the steps taken to support an improvement in </w:t>
      </w:r>
      <w:r w:rsidR="00D07EB8" w:rsidRPr="0086697F">
        <w:rPr>
          <w:rFonts w:asciiTheme="minorHAnsi" w:hAnsiTheme="minorHAnsi"/>
          <w:sz w:val="22"/>
          <w:szCs w:val="22"/>
        </w:rPr>
        <w:t xml:space="preserve">his/her </w:t>
      </w:r>
      <w:r w:rsidR="00446545" w:rsidRPr="0086697F">
        <w:rPr>
          <w:rFonts w:asciiTheme="minorHAnsi" w:hAnsiTheme="minorHAnsi"/>
          <w:sz w:val="22"/>
          <w:szCs w:val="22"/>
        </w:rPr>
        <w:t>performance to date.</w:t>
      </w:r>
    </w:p>
    <w:p w:rsidR="00446545" w:rsidRPr="0086697F" w:rsidRDefault="00446545" w:rsidP="00446545">
      <w:pPr>
        <w:pStyle w:val="BodyTextIndent3"/>
        <w:tabs>
          <w:tab w:val="left" w:pos="709"/>
        </w:tabs>
        <w:ind w:left="709" w:hanging="709"/>
        <w:jc w:val="left"/>
        <w:rPr>
          <w:rFonts w:asciiTheme="minorHAnsi" w:hAnsiTheme="minorHAnsi"/>
          <w:sz w:val="22"/>
          <w:szCs w:val="22"/>
        </w:rPr>
      </w:pPr>
    </w:p>
    <w:p w:rsidR="00446545" w:rsidRPr="0086697F" w:rsidRDefault="00BC7FB4" w:rsidP="00446545">
      <w:pPr>
        <w:pStyle w:val="BodyTextIndent3"/>
        <w:tabs>
          <w:tab w:val="left" w:pos="709"/>
        </w:tabs>
        <w:ind w:left="709" w:hanging="709"/>
        <w:jc w:val="left"/>
        <w:rPr>
          <w:rFonts w:asciiTheme="minorHAnsi" w:hAnsiTheme="minorHAnsi"/>
          <w:sz w:val="22"/>
          <w:szCs w:val="22"/>
        </w:rPr>
      </w:pPr>
      <w:r w:rsidRPr="0086697F">
        <w:rPr>
          <w:rFonts w:asciiTheme="minorHAnsi" w:hAnsiTheme="minorHAnsi"/>
          <w:sz w:val="22"/>
          <w:szCs w:val="22"/>
        </w:rPr>
        <w:t>7</w:t>
      </w:r>
      <w:r w:rsidR="00446545" w:rsidRPr="0086697F">
        <w:rPr>
          <w:rFonts w:asciiTheme="minorHAnsi" w:hAnsiTheme="minorHAnsi"/>
          <w:sz w:val="22"/>
          <w:szCs w:val="22"/>
        </w:rPr>
        <w:t>.5</w:t>
      </w:r>
      <w:r w:rsidR="00446545" w:rsidRPr="0086697F">
        <w:rPr>
          <w:rFonts w:asciiTheme="minorHAnsi" w:hAnsiTheme="minorHAnsi"/>
          <w:sz w:val="22"/>
          <w:szCs w:val="22"/>
        </w:rPr>
        <w:tab/>
        <w:t xml:space="preserve">The </w:t>
      </w:r>
      <w:r w:rsidR="00020379" w:rsidRPr="0086697F">
        <w:rPr>
          <w:rFonts w:asciiTheme="minorHAnsi" w:hAnsiTheme="minorHAnsi"/>
          <w:sz w:val="22"/>
          <w:szCs w:val="22"/>
        </w:rPr>
        <w:t xml:space="preserve">person conducting the meeting on behalf of the school </w:t>
      </w:r>
      <w:r w:rsidR="00446545" w:rsidRPr="0086697F">
        <w:rPr>
          <w:rFonts w:asciiTheme="minorHAnsi" w:hAnsiTheme="minorHAnsi"/>
          <w:sz w:val="22"/>
          <w:szCs w:val="22"/>
        </w:rPr>
        <w:t xml:space="preserve">may </w:t>
      </w:r>
      <w:r w:rsidR="00020379" w:rsidRPr="0086697F">
        <w:rPr>
          <w:rFonts w:asciiTheme="minorHAnsi" w:hAnsiTheme="minorHAnsi"/>
          <w:sz w:val="22"/>
          <w:szCs w:val="22"/>
        </w:rPr>
        <w:t xml:space="preserve">be accompanied by the </w:t>
      </w:r>
      <w:r w:rsidR="00D07EB8" w:rsidRPr="0086697F">
        <w:rPr>
          <w:rFonts w:asciiTheme="minorHAnsi" w:hAnsiTheme="minorHAnsi"/>
          <w:sz w:val="22"/>
          <w:szCs w:val="22"/>
        </w:rPr>
        <w:t xml:space="preserve">school’s </w:t>
      </w:r>
      <w:r w:rsidR="00446545" w:rsidRPr="0086697F">
        <w:rPr>
          <w:rFonts w:asciiTheme="minorHAnsi" w:hAnsiTheme="minorHAnsi"/>
          <w:sz w:val="22"/>
          <w:szCs w:val="22"/>
        </w:rPr>
        <w:t>HR Adviser</w:t>
      </w:r>
      <w:r w:rsidR="00D07EB8" w:rsidRPr="0086697F">
        <w:rPr>
          <w:rFonts w:asciiTheme="minorHAnsi" w:hAnsiTheme="minorHAnsi"/>
          <w:sz w:val="22"/>
          <w:szCs w:val="22"/>
        </w:rPr>
        <w:t>.</w:t>
      </w:r>
    </w:p>
    <w:p w:rsidR="00446545" w:rsidRPr="008E24D9" w:rsidRDefault="00446545" w:rsidP="00552632">
      <w:pPr>
        <w:pStyle w:val="BodyTextIndent3"/>
        <w:tabs>
          <w:tab w:val="left" w:pos="709"/>
        </w:tabs>
        <w:ind w:left="709" w:hanging="709"/>
        <w:jc w:val="left"/>
        <w:rPr>
          <w:sz w:val="22"/>
          <w:szCs w:val="22"/>
        </w:rPr>
      </w:pPr>
    </w:p>
    <w:p w:rsidR="00F433DE" w:rsidRPr="0086697F" w:rsidRDefault="00F433DE" w:rsidP="00912494">
      <w:pPr>
        <w:pStyle w:val="ListParagraph"/>
        <w:numPr>
          <w:ilvl w:val="0"/>
          <w:numId w:val="32"/>
        </w:numPr>
        <w:tabs>
          <w:tab w:val="left" w:pos="1418"/>
        </w:tabs>
        <w:rPr>
          <w:rFonts w:asciiTheme="minorHAnsi" w:hAnsiTheme="minorHAnsi"/>
          <w:b/>
          <w:sz w:val="32"/>
          <w:szCs w:val="32"/>
        </w:rPr>
      </w:pPr>
      <w:r w:rsidRPr="0086697F">
        <w:rPr>
          <w:rFonts w:asciiTheme="minorHAnsi" w:hAnsiTheme="minorHAnsi"/>
          <w:b/>
          <w:sz w:val="32"/>
          <w:szCs w:val="32"/>
        </w:rPr>
        <w:t xml:space="preserve">Outcome of </w:t>
      </w:r>
      <w:r w:rsidR="00D07EB8" w:rsidRPr="0086697F">
        <w:rPr>
          <w:rFonts w:asciiTheme="minorHAnsi" w:hAnsiTheme="minorHAnsi"/>
          <w:b/>
          <w:sz w:val="32"/>
          <w:szCs w:val="32"/>
        </w:rPr>
        <w:t>capability m</w:t>
      </w:r>
      <w:r w:rsidRPr="0086697F">
        <w:rPr>
          <w:rFonts w:asciiTheme="minorHAnsi" w:hAnsiTheme="minorHAnsi"/>
          <w:b/>
          <w:sz w:val="32"/>
          <w:szCs w:val="32"/>
        </w:rPr>
        <w:t>eeting</w:t>
      </w:r>
    </w:p>
    <w:p w:rsidR="00446545" w:rsidRPr="008E24D9" w:rsidRDefault="00446545" w:rsidP="00552632">
      <w:pPr>
        <w:pStyle w:val="BodyTextIndent3"/>
        <w:tabs>
          <w:tab w:val="left" w:pos="709"/>
        </w:tabs>
        <w:ind w:left="709" w:hanging="709"/>
        <w:jc w:val="left"/>
        <w:rPr>
          <w:sz w:val="22"/>
          <w:szCs w:val="22"/>
        </w:rPr>
      </w:pPr>
    </w:p>
    <w:p w:rsidR="00F433DE" w:rsidRPr="0086697F" w:rsidRDefault="00BC7FB4" w:rsidP="00552632">
      <w:pPr>
        <w:pStyle w:val="BodyTextIndent3"/>
        <w:tabs>
          <w:tab w:val="left" w:pos="709"/>
        </w:tabs>
        <w:ind w:left="709" w:hanging="709"/>
        <w:jc w:val="left"/>
        <w:rPr>
          <w:rFonts w:asciiTheme="minorHAnsi" w:hAnsiTheme="minorHAnsi"/>
          <w:bCs/>
          <w:sz w:val="22"/>
          <w:szCs w:val="22"/>
        </w:rPr>
      </w:pPr>
      <w:r w:rsidRPr="0086697F">
        <w:rPr>
          <w:rFonts w:asciiTheme="minorHAnsi" w:hAnsiTheme="minorHAnsi"/>
          <w:bCs/>
          <w:sz w:val="22"/>
          <w:szCs w:val="22"/>
        </w:rPr>
        <w:t>7</w:t>
      </w:r>
      <w:r w:rsidR="00446545" w:rsidRPr="0086697F">
        <w:rPr>
          <w:rFonts w:asciiTheme="minorHAnsi" w:hAnsiTheme="minorHAnsi"/>
          <w:bCs/>
          <w:sz w:val="22"/>
          <w:szCs w:val="22"/>
        </w:rPr>
        <w:t>.6</w:t>
      </w:r>
      <w:r w:rsidR="00446545" w:rsidRPr="0086697F">
        <w:rPr>
          <w:rFonts w:asciiTheme="minorHAnsi" w:hAnsiTheme="minorHAnsi"/>
          <w:bCs/>
          <w:sz w:val="22"/>
          <w:szCs w:val="22"/>
        </w:rPr>
        <w:tab/>
      </w:r>
      <w:r w:rsidR="00F433DE" w:rsidRPr="0086697F">
        <w:rPr>
          <w:rFonts w:asciiTheme="minorHAnsi" w:hAnsiTheme="minorHAnsi"/>
          <w:bCs/>
          <w:sz w:val="22"/>
          <w:szCs w:val="22"/>
        </w:rPr>
        <w:t xml:space="preserve">At the conclusion of the </w:t>
      </w:r>
      <w:r w:rsidR="00DE0BFC" w:rsidRPr="0086697F">
        <w:rPr>
          <w:rFonts w:asciiTheme="minorHAnsi" w:hAnsiTheme="minorHAnsi"/>
          <w:bCs/>
          <w:sz w:val="22"/>
          <w:szCs w:val="22"/>
        </w:rPr>
        <w:t xml:space="preserve">capability </w:t>
      </w:r>
      <w:r w:rsidR="00F433DE" w:rsidRPr="0086697F">
        <w:rPr>
          <w:rFonts w:asciiTheme="minorHAnsi" w:hAnsiTheme="minorHAnsi"/>
          <w:bCs/>
          <w:sz w:val="22"/>
          <w:szCs w:val="22"/>
        </w:rPr>
        <w:t xml:space="preserve">meeting, a decision will be taken in relation to the way </w:t>
      </w:r>
      <w:r w:rsidR="00D256F6" w:rsidRPr="0086697F">
        <w:rPr>
          <w:rFonts w:asciiTheme="minorHAnsi" w:hAnsiTheme="minorHAnsi"/>
          <w:bCs/>
          <w:sz w:val="22"/>
          <w:szCs w:val="22"/>
        </w:rPr>
        <w:t>forward. The</w:t>
      </w:r>
      <w:r w:rsidR="00DE0BFC" w:rsidRPr="0086697F">
        <w:rPr>
          <w:rFonts w:asciiTheme="minorHAnsi" w:hAnsiTheme="minorHAnsi"/>
          <w:bCs/>
          <w:sz w:val="22"/>
          <w:szCs w:val="22"/>
        </w:rPr>
        <w:t xml:space="preserve"> person conducting the meeting </w:t>
      </w:r>
      <w:r w:rsidR="00C147DE" w:rsidRPr="0086697F">
        <w:rPr>
          <w:rFonts w:asciiTheme="minorHAnsi" w:hAnsiTheme="minorHAnsi"/>
          <w:bCs/>
          <w:sz w:val="22"/>
          <w:szCs w:val="22"/>
        </w:rPr>
        <w:t xml:space="preserve">on behalf of the school </w:t>
      </w:r>
      <w:r w:rsidR="00DE0BFC" w:rsidRPr="0086697F">
        <w:rPr>
          <w:rFonts w:asciiTheme="minorHAnsi" w:hAnsiTheme="minorHAnsi"/>
          <w:bCs/>
          <w:sz w:val="22"/>
          <w:szCs w:val="22"/>
        </w:rPr>
        <w:t xml:space="preserve">may adjourn the meeting briefly to consider his/her decision which may be </w:t>
      </w:r>
      <w:r w:rsidR="00F433DE" w:rsidRPr="0086697F">
        <w:rPr>
          <w:rFonts w:asciiTheme="minorHAnsi" w:hAnsiTheme="minorHAnsi"/>
          <w:bCs/>
          <w:sz w:val="22"/>
          <w:szCs w:val="22"/>
        </w:rPr>
        <w:t>one of the following:-</w:t>
      </w:r>
    </w:p>
    <w:p w:rsidR="00F433DE" w:rsidRPr="0086697F" w:rsidRDefault="00F433DE" w:rsidP="00552632">
      <w:pPr>
        <w:pStyle w:val="BodyTextIndent3"/>
        <w:tabs>
          <w:tab w:val="left" w:pos="709"/>
        </w:tabs>
        <w:ind w:left="709" w:hanging="709"/>
        <w:jc w:val="left"/>
        <w:rPr>
          <w:rFonts w:asciiTheme="minorHAnsi" w:hAnsiTheme="minorHAnsi"/>
          <w:sz w:val="22"/>
          <w:szCs w:val="22"/>
        </w:rPr>
      </w:pPr>
    </w:p>
    <w:p w:rsidR="00F433DE" w:rsidRPr="0086697F" w:rsidRDefault="00F433DE" w:rsidP="00FC0D92">
      <w:pPr>
        <w:pStyle w:val="ListParagraph"/>
        <w:numPr>
          <w:ilvl w:val="0"/>
          <w:numId w:val="18"/>
        </w:numPr>
        <w:tabs>
          <w:tab w:val="left" w:pos="1134"/>
        </w:tabs>
        <w:rPr>
          <w:rFonts w:asciiTheme="minorHAnsi" w:hAnsiTheme="minorHAnsi"/>
          <w:sz w:val="22"/>
          <w:szCs w:val="22"/>
        </w:rPr>
      </w:pPr>
      <w:r w:rsidRPr="0086697F">
        <w:rPr>
          <w:rFonts w:asciiTheme="minorHAnsi" w:hAnsiTheme="minorHAnsi"/>
          <w:sz w:val="22"/>
          <w:szCs w:val="22"/>
        </w:rPr>
        <w:t xml:space="preserve">there are </w:t>
      </w:r>
      <w:r w:rsidR="007A2B96" w:rsidRPr="0086697F">
        <w:rPr>
          <w:rFonts w:asciiTheme="minorHAnsi" w:hAnsiTheme="minorHAnsi"/>
          <w:sz w:val="22"/>
          <w:szCs w:val="22"/>
        </w:rPr>
        <w:t>insufficient g</w:t>
      </w:r>
      <w:r w:rsidRPr="0086697F">
        <w:rPr>
          <w:rFonts w:asciiTheme="minorHAnsi" w:hAnsiTheme="minorHAnsi"/>
          <w:sz w:val="22"/>
          <w:szCs w:val="22"/>
        </w:rPr>
        <w:t xml:space="preserve">rounds </w:t>
      </w:r>
      <w:r w:rsidR="007A2B96" w:rsidRPr="0086697F">
        <w:rPr>
          <w:rFonts w:asciiTheme="minorHAnsi" w:hAnsiTheme="minorHAnsi"/>
          <w:sz w:val="22"/>
          <w:szCs w:val="22"/>
        </w:rPr>
        <w:t xml:space="preserve">to pursue the matter through the </w:t>
      </w:r>
      <w:r w:rsidRPr="0086697F">
        <w:rPr>
          <w:rFonts w:asciiTheme="minorHAnsi" w:hAnsiTheme="minorHAnsi"/>
          <w:sz w:val="22"/>
          <w:szCs w:val="22"/>
        </w:rPr>
        <w:t>capability procedure</w:t>
      </w:r>
      <w:r w:rsidR="00581477" w:rsidRPr="0086697F">
        <w:rPr>
          <w:rFonts w:asciiTheme="minorHAnsi" w:hAnsiTheme="minorHAnsi"/>
          <w:sz w:val="22"/>
          <w:szCs w:val="22"/>
        </w:rPr>
        <w:t xml:space="preserve"> and therefore formal action under th</w:t>
      </w:r>
      <w:r w:rsidR="00020379" w:rsidRPr="0086697F">
        <w:rPr>
          <w:rFonts w:asciiTheme="minorHAnsi" w:hAnsiTheme="minorHAnsi"/>
          <w:sz w:val="22"/>
          <w:szCs w:val="22"/>
        </w:rPr>
        <w:t>e capability</w:t>
      </w:r>
      <w:r w:rsidR="00581477" w:rsidRPr="0086697F">
        <w:rPr>
          <w:rFonts w:asciiTheme="minorHAnsi" w:hAnsiTheme="minorHAnsi"/>
          <w:sz w:val="22"/>
          <w:szCs w:val="22"/>
        </w:rPr>
        <w:t xml:space="preserve"> procedure </w:t>
      </w:r>
      <w:r w:rsidR="00477B8F" w:rsidRPr="0086697F">
        <w:rPr>
          <w:rFonts w:asciiTheme="minorHAnsi" w:hAnsiTheme="minorHAnsi"/>
          <w:sz w:val="22"/>
          <w:szCs w:val="22"/>
        </w:rPr>
        <w:t>should</w:t>
      </w:r>
      <w:r w:rsidR="00581477" w:rsidRPr="0086697F">
        <w:rPr>
          <w:rFonts w:asciiTheme="minorHAnsi" w:hAnsiTheme="minorHAnsi"/>
          <w:sz w:val="22"/>
          <w:szCs w:val="22"/>
        </w:rPr>
        <w:t xml:space="preserve"> end</w:t>
      </w:r>
      <w:r w:rsidR="00C147DE" w:rsidRPr="0086697F">
        <w:rPr>
          <w:rFonts w:asciiTheme="minorHAnsi" w:hAnsiTheme="minorHAnsi"/>
          <w:sz w:val="22"/>
          <w:szCs w:val="22"/>
        </w:rPr>
        <w:t xml:space="preserve"> and a</w:t>
      </w:r>
      <w:r w:rsidR="00DE0BFC" w:rsidRPr="0086697F">
        <w:rPr>
          <w:rFonts w:asciiTheme="minorHAnsi" w:hAnsiTheme="minorHAnsi"/>
          <w:sz w:val="22"/>
          <w:szCs w:val="22"/>
        </w:rPr>
        <w:t xml:space="preserve">ny </w:t>
      </w:r>
      <w:r w:rsidR="00581477" w:rsidRPr="0086697F">
        <w:rPr>
          <w:rFonts w:asciiTheme="minorHAnsi" w:hAnsiTheme="minorHAnsi"/>
          <w:sz w:val="22"/>
          <w:szCs w:val="22"/>
        </w:rPr>
        <w:t>remaining concerns will be addressed through the appraisal or informal support process</w:t>
      </w:r>
      <w:r w:rsidR="007144BB" w:rsidRPr="0086697F">
        <w:rPr>
          <w:rFonts w:asciiTheme="minorHAnsi" w:hAnsiTheme="minorHAnsi"/>
          <w:sz w:val="22"/>
          <w:szCs w:val="22"/>
        </w:rPr>
        <w:t>;</w:t>
      </w:r>
    </w:p>
    <w:p w:rsidR="00F433DE" w:rsidRPr="0086697F" w:rsidRDefault="00F433DE" w:rsidP="002E117A">
      <w:pPr>
        <w:tabs>
          <w:tab w:val="left" w:pos="709"/>
          <w:tab w:val="left" w:pos="1134"/>
        </w:tabs>
        <w:ind w:left="709"/>
        <w:rPr>
          <w:rFonts w:asciiTheme="minorHAnsi" w:hAnsiTheme="minorHAnsi"/>
          <w:sz w:val="22"/>
          <w:szCs w:val="22"/>
        </w:rPr>
      </w:pPr>
    </w:p>
    <w:p w:rsidR="00F433DE" w:rsidRPr="0086697F" w:rsidRDefault="00F433DE" w:rsidP="00FC0D92">
      <w:pPr>
        <w:pStyle w:val="ListParagraph"/>
        <w:numPr>
          <w:ilvl w:val="0"/>
          <w:numId w:val="18"/>
        </w:numPr>
        <w:tabs>
          <w:tab w:val="left" w:pos="709"/>
          <w:tab w:val="left" w:pos="1134"/>
        </w:tabs>
        <w:rPr>
          <w:rFonts w:asciiTheme="minorHAnsi" w:hAnsiTheme="minorHAnsi"/>
          <w:sz w:val="22"/>
          <w:szCs w:val="22"/>
        </w:rPr>
      </w:pPr>
      <w:r w:rsidRPr="0086697F">
        <w:rPr>
          <w:rFonts w:asciiTheme="minorHAnsi" w:hAnsiTheme="minorHAnsi"/>
          <w:sz w:val="22"/>
          <w:szCs w:val="22"/>
        </w:rPr>
        <w:t xml:space="preserve">the </w:t>
      </w:r>
      <w:r w:rsidR="00DE0BFC" w:rsidRPr="0086697F">
        <w:rPr>
          <w:rFonts w:asciiTheme="minorHAnsi" w:hAnsiTheme="minorHAnsi"/>
          <w:sz w:val="22"/>
          <w:szCs w:val="22"/>
        </w:rPr>
        <w:t xml:space="preserve">performance </w:t>
      </w:r>
      <w:r w:rsidRPr="0086697F">
        <w:rPr>
          <w:rFonts w:asciiTheme="minorHAnsi" w:hAnsiTheme="minorHAnsi"/>
          <w:sz w:val="22"/>
          <w:szCs w:val="22"/>
        </w:rPr>
        <w:t>concerns are as a result of misconduct or ill health</w:t>
      </w:r>
      <w:r w:rsidR="007144BB" w:rsidRPr="0086697F">
        <w:rPr>
          <w:rFonts w:asciiTheme="minorHAnsi" w:hAnsiTheme="minorHAnsi"/>
          <w:sz w:val="22"/>
          <w:szCs w:val="22"/>
        </w:rPr>
        <w:t xml:space="preserve"> and therefore</w:t>
      </w:r>
      <w:r w:rsidRPr="0086697F">
        <w:rPr>
          <w:rFonts w:asciiTheme="minorHAnsi" w:hAnsiTheme="minorHAnsi"/>
          <w:sz w:val="22"/>
          <w:szCs w:val="22"/>
        </w:rPr>
        <w:t xml:space="preserve"> action under </w:t>
      </w:r>
      <w:r w:rsidR="007144BB" w:rsidRPr="0086697F">
        <w:rPr>
          <w:rFonts w:asciiTheme="minorHAnsi" w:hAnsiTheme="minorHAnsi"/>
          <w:sz w:val="22"/>
          <w:szCs w:val="22"/>
        </w:rPr>
        <w:t>th</w:t>
      </w:r>
      <w:r w:rsidR="00020379" w:rsidRPr="0086697F">
        <w:rPr>
          <w:rFonts w:asciiTheme="minorHAnsi" w:hAnsiTheme="minorHAnsi"/>
          <w:sz w:val="22"/>
          <w:szCs w:val="22"/>
        </w:rPr>
        <w:t>e capability</w:t>
      </w:r>
      <w:r w:rsidRPr="0086697F">
        <w:rPr>
          <w:rFonts w:asciiTheme="minorHAnsi" w:hAnsiTheme="minorHAnsi"/>
          <w:sz w:val="22"/>
          <w:szCs w:val="22"/>
        </w:rPr>
        <w:t xml:space="preserve"> procedure </w:t>
      </w:r>
      <w:r w:rsidR="00477B8F" w:rsidRPr="0086697F">
        <w:rPr>
          <w:rFonts w:asciiTheme="minorHAnsi" w:hAnsiTheme="minorHAnsi"/>
          <w:sz w:val="22"/>
          <w:szCs w:val="22"/>
        </w:rPr>
        <w:t xml:space="preserve">should </w:t>
      </w:r>
      <w:r w:rsidRPr="0086697F">
        <w:rPr>
          <w:rFonts w:asciiTheme="minorHAnsi" w:hAnsiTheme="minorHAnsi"/>
          <w:sz w:val="22"/>
          <w:szCs w:val="22"/>
        </w:rPr>
        <w:t xml:space="preserve">end and the appropriate </w:t>
      </w:r>
      <w:r w:rsidR="00020379" w:rsidRPr="0086697F">
        <w:rPr>
          <w:rFonts w:asciiTheme="minorHAnsi" w:hAnsiTheme="minorHAnsi"/>
          <w:sz w:val="22"/>
          <w:szCs w:val="22"/>
        </w:rPr>
        <w:t xml:space="preserve">school </w:t>
      </w:r>
      <w:r w:rsidRPr="0086697F">
        <w:rPr>
          <w:rFonts w:asciiTheme="minorHAnsi" w:hAnsiTheme="minorHAnsi"/>
          <w:sz w:val="22"/>
          <w:szCs w:val="22"/>
        </w:rPr>
        <w:t>procedure applied;</w:t>
      </w:r>
    </w:p>
    <w:p w:rsidR="00F433DE" w:rsidRPr="0086697F" w:rsidRDefault="00F433DE" w:rsidP="002E117A">
      <w:pPr>
        <w:tabs>
          <w:tab w:val="left" w:pos="709"/>
          <w:tab w:val="left" w:pos="1134"/>
        </w:tabs>
        <w:ind w:left="709"/>
        <w:rPr>
          <w:rFonts w:asciiTheme="minorHAnsi" w:hAnsiTheme="minorHAnsi"/>
          <w:sz w:val="22"/>
          <w:szCs w:val="22"/>
        </w:rPr>
      </w:pPr>
    </w:p>
    <w:p w:rsidR="002E117A" w:rsidRPr="0086697F" w:rsidRDefault="00F433DE" w:rsidP="00FC0D92">
      <w:pPr>
        <w:pStyle w:val="ListParagraph"/>
        <w:numPr>
          <w:ilvl w:val="0"/>
          <w:numId w:val="18"/>
        </w:numPr>
        <w:tabs>
          <w:tab w:val="left" w:pos="709"/>
          <w:tab w:val="left" w:pos="1134"/>
        </w:tabs>
        <w:rPr>
          <w:rFonts w:asciiTheme="minorHAnsi" w:hAnsiTheme="minorHAnsi"/>
          <w:sz w:val="22"/>
          <w:szCs w:val="22"/>
        </w:rPr>
      </w:pPr>
      <w:r w:rsidRPr="0086697F">
        <w:rPr>
          <w:rFonts w:asciiTheme="minorHAnsi" w:hAnsiTheme="minorHAnsi"/>
          <w:sz w:val="22"/>
          <w:szCs w:val="22"/>
        </w:rPr>
        <w:t>further investigations are necessary</w:t>
      </w:r>
      <w:r w:rsidR="00477B8F" w:rsidRPr="0086697F">
        <w:rPr>
          <w:rFonts w:asciiTheme="minorHAnsi" w:hAnsiTheme="minorHAnsi"/>
          <w:sz w:val="22"/>
          <w:szCs w:val="22"/>
        </w:rPr>
        <w:t xml:space="preserve">, </w:t>
      </w:r>
      <w:r w:rsidR="00D07EB8" w:rsidRPr="0086697F">
        <w:rPr>
          <w:rFonts w:asciiTheme="minorHAnsi" w:hAnsiTheme="minorHAnsi"/>
          <w:sz w:val="22"/>
          <w:szCs w:val="22"/>
        </w:rPr>
        <w:t xml:space="preserve">additional information is required </w:t>
      </w:r>
      <w:r w:rsidR="00464FBF" w:rsidRPr="0086697F">
        <w:rPr>
          <w:rFonts w:asciiTheme="minorHAnsi" w:hAnsiTheme="minorHAnsi"/>
          <w:sz w:val="22"/>
          <w:szCs w:val="22"/>
        </w:rPr>
        <w:t xml:space="preserve">or further time is required to consider all the </w:t>
      </w:r>
      <w:r w:rsidR="00477B8F" w:rsidRPr="0086697F">
        <w:rPr>
          <w:rFonts w:asciiTheme="minorHAnsi" w:hAnsiTheme="minorHAnsi"/>
          <w:sz w:val="22"/>
          <w:szCs w:val="22"/>
        </w:rPr>
        <w:t xml:space="preserve">information and </w:t>
      </w:r>
      <w:r w:rsidR="00464FBF" w:rsidRPr="0086697F">
        <w:rPr>
          <w:rFonts w:asciiTheme="minorHAnsi" w:hAnsiTheme="minorHAnsi"/>
          <w:sz w:val="22"/>
          <w:szCs w:val="22"/>
        </w:rPr>
        <w:t>evidence before a decision is made.</w:t>
      </w:r>
      <w:r w:rsidR="007144BB" w:rsidRPr="0086697F">
        <w:rPr>
          <w:rFonts w:asciiTheme="minorHAnsi" w:hAnsiTheme="minorHAnsi"/>
          <w:sz w:val="22"/>
          <w:szCs w:val="22"/>
        </w:rPr>
        <w:t xml:space="preserve"> T</w:t>
      </w:r>
      <w:r w:rsidRPr="0086697F">
        <w:rPr>
          <w:rFonts w:asciiTheme="minorHAnsi" w:hAnsiTheme="minorHAnsi"/>
          <w:sz w:val="22"/>
          <w:szCs w:val="22"/>
        </w:rPr>
        <w:t>he meeting may be adjourned</w:t>
      </w:r>
      <w:r w:rsidR="00477B8F" w:rsidRPr="0086697F">
        <w:rPr>
          <w:rFonts w:asciiTheme="minorHAnsi" w:hAnsiTheme="minorHAnsi"/>
          <w:sz w:val="22"/>
          <w:szCs w:val="22"/>
        </w:rPr>
        <w:t xml:space="preserve"> in these cases</w:t>
      </w:r>
      <w:r w:rsidR="0093224B" w:rsidRPr="0086697F">
        <w:rPr>
          <w:rFonts w:asciiTheme="minorHAnsi" w:hAnsiTheme="minorHAnsi"/>
          <w:sz w:val="22"/>
          <w:szCs w:val="22"/>
        </w:rPr>
        <w:t xml:space="preserve"> - </w:t>
      </w:r>
      <w:r w:rsidR="00477B8F" w:rsidRPr="0086697F">
        <w:rPr>
          <w:rFonts w:asciiTheme="minorHAnsi" w:hAnsiTheme="minorHAnsi"/>
          <w:sz w:val="22"/>
          <w:szCs w:val="22"/>
        </w:rPr>
        <w:t xml:space="preserve">the adjournment should not normally be for more than </w:t>
      </w:r>
      <w:r w:rsidR="00477B8F" w:rsidRPr="0086697F">
        <w:rPr>
          <w:rFonts w:asciiTheme="minorHAnsi" w:hAnsiTheme="minorHAnsi"/>
          <w:b/>
          <w:sz w:val="22"/>
          <w:szCs w:val="22"/>
        </w:rPr>
        <w:t>ten school working days</w:t>
      </w:r>
      <w:r w:rsidR="00477B8F" w:rsidRPr="0086697F">
        <w:rPr>
          <w:rFonts w:asciiTheme="minorHAnsi" w:hAnsiTheme="minorHAnsi"/>
          <w:sz w:val="22"/>
          <w:szCs w:val="22"/>
        </w:rPr>
        <w:t xml:space="preserve">. Once the </w:t>
      </w:r>
      <w:r w:rsidR="00020379" w:rsidRPr="0086697F">
        <w:rPr>
          <w:rFonts w:asciiTheme="minorHAnsi" w:hAnsiTheme="minorHAnsi"/>
          <w:sz w:val="22"/>
          <w:szCs w:val="22"/>
        </w:rPr>
        <w:t xml:space="preserve">capability </w:t>
      </w:r>
      <w:r w:rsidR="00477B8F" w:rsidRPr="0086697F">
        <w:rPr>
          <w:rFonts w:asciiTheme="minorHAnsi" w:hAnsiTheme="minorHAnsi"/>
          <w:sz w:val="22"/>
          <w:szCs w:val="22"/>
        </w:rPr>
        <w:t xml:space="preserve">meeting is reconvened, a decision should be made </w:t>
      </w:r>
      <w:r w:rsidR="00020379" w:rsidRPr="0086697F">
        <w:rPr>
          <w:rFonts w:asciiTheme="minorHAnsi" w:hAnsiTheme="minorHAnsi"/>
          <w:sz w:val="22"/>
          <w:szCs w:val="22"/>
        </w:rPr>
        <w:t>i</w:t>
      </w:r>
      <w:r w:rsidR="0093224B" w:rsidRPr="0086697F">
        <w:rPr>
          <w:rFonts w:asciiTheme="minorHAnsi" w:hAnsiTheme="minorHAnsi"/>
          <w:sz w:val="22"/>
          <w:szCs w:val="22"/>
        </w:rPr>
        <w:t xml:space="preserve">n accordance with </w:t>
      </w:r>
      <w:r w:rsidR="00477B8F" w:rsidRPr="0086697F">
        <w:rPr>
          <w:rFonts w:asciiTheme="minorHAnsi" w:hAnsiTheme="minorHAnsi"/>
          <w:sz w:val="22"/>
          <w:szCs w:val="22"/>
        </w:rPr>
        <w:t>a, b, d or e</w:t>
      </w:r>
      <w:r w:rsidR="00D256F6" w:rsidRPr="0086697F">
        <w:rPr>
          <w:rFonts w:asciiTheme="minorHAnsi" w:hAnsiTheme="minorHAnsi"/>
          <w:sz w:val="22"/>
          <w:szCs w:val="22"/>
        </w:rPr>
        <w:t>;</w:t>
      </w:r>
    </w:p>
    <w:p w:rsidR="002E117A" w:rsidRPr="0086697F" w:rsidRDefault="002E117A" w:rsidP="002E117A">
      <w:pPr>
        <w:pStyle w:val="ListParagraph"/>
        <w:rPr>
          <w:rFonts w:asciiTheme="minorHAnsi" w:hAnsiTheme="minorHAnsi"/>
          <w:sz w:val="22"/>
          <w:szCs w:val="22"/>
        </w:rPr>
      </w:pPr>
    </w:p>
    <w:p w:rsidR="00D07EB8" w:rsidRPr="0086697F" w:rsidRDefault="0093224B" w:rsidP="00FC0D92">
      <w:pPr>
        <w:pStyle w:val="ListParagraph"/>
        <w:numPr>
          <w:ilvl w:val="0"/>
          <w:numId w:val="18"/>
        </w:numPr>
        <w:tabs>
          <w:tab w:val="left" w:pos="709"/>
          <w:tab w:val="left" w:pos="1134"/>
        </w:tabs>
        <w:rPr>
          <w:rFonts w:asciiTheme="minorHAnsi" w:hAnsiTheme="minorHAnsi"/>
          <w:sz w:val="22"/>
          <w:szCs w:val="22"/>
        </w:rPr>
      </w:pPr>
      <w:r w:rsidRPr="0086697F">
        <w:rPr>
          <w:rFonts w:asciiTheme="minorHAnsi" w:hAnsiTheme="minorHAnsi"/>
          <w:sz w:val="22"/>
          <w:szCs w:val="22"/>
        </w:rPr>
        <w:t>A</w:t>
      </w:r>
      <w:r w:rsidR="00D07EB8" w:rsidRPr="0086697F">
        <w:rPr>
          <w:rFonts w:asciiTheme="minorHAnsi" w:hAnsiTheme="minorHAnsi"/>
          <w:sz w:val="22"/>
          <w:szCs w:val="22"/>
        </w:rPr>
        <w:t xml:space="preserve"> first written warning </w:t>
      </w:r>
      <w:r w:rsidRPr="0086697F">
        <w:rPr>
          <w:rFonts w:asciiTheme="minorHAnsi" w:hAnsiTheme="minorHAnsi"/>
          <w:sz w:val="22"/>
          <w:szCs w:val="22"/>
        </w:rPr>
        <w:t xml:space="preserve">should </w:t>
      </w:r>
      <w:r w:rsidR="00D07EB8" w:rsidRPr="0086697F">
        <w:rPr>
          <w:rFonts w:asciiTheme="minorHAnsi" w:hAnsiTheme="minorHAnsi"/>
          <w:sz w:val="22"/>
          <w:szCs w:val="22"/>
        </w:rPr>
        <w:t>be issued</w:t>
      </w:r>
      <w:r w:rsidR="00636CC0" w:rsidRPr="0086697F">
        <w:rPr>
          <w:rFonts w:asciiTheme="minorHAnsi" w:hAnsiTheme="minorHAnsi"/>
          <w:sz w:val="22"/>
          <w:szCs w:val="22"/>
        </w:rPr>
        <w:t xml:space="preserve"> (see clause </w:t>
      </w:r>
      <w:r w:rsidR="00BC7FB4" w:rsidRPr="0086697F">
        <w:rPr>
          <w:rFonts w:asciiTheme="minorHAnsi" w:hAnsiTheme="minorHAnsi"/>
          <w:sz w:val="22"/>
          <w:szCs w:val="22"/>
        </w:rPr>
        <w:t>7</w:t>
      </w:r>
      <w:r w:rsidR="00636CC0" w:rsidRPr="0086697F">
        <w:rPr>
          <w:rFonts w:asciiTheme="minorHAnsi" w:hAnsiTheme="minorHAnsi"/>
          <w:sz w:val="22"/>
          <w:szCs w:val="22"/>
        </w:rPr>
        <w:t>.7 below).</w:t>
      </w:r>
    </w:p>
    <w:p w:rsidR="00D07EB8" w:rsidRPr="0086697F" w:rsidRDefault="00D07EB8" w:rsidP="00D07EB8">
      <w:pPr>
        <w:pStyle w:val="ListParagraph"/>
        <w:rPr>
          <w:rFonts w:asciiTheme="minorHAnsi" w:hAnsiTheme="minorHAnsi"/>
          <w:sz w:val="22"/>
          <w:szCs w:val="22"/>
        </w:rPr>
      </w:pPr>
    </w:p>
    <w:p w:rsidR="00464FBF" w:rsidRPr="0086697F" w:rsidRDefault="0093224B" w:rsidP="00FC0D92">
      <w:pPr>
        <w:pStyle w:val="ListParagraph"/>
        <w:numPr>
          <w:ilvl w:val="0"/>
          <w:numId w:val="18"/>
        </w:numPr>
        <w:tabs>
          <w:tab w:val="left" w:pos="709"/>
          <w:tab w:val="left" w:pos="1134"/>
        </w:tabs>
        <w:rPr>
          <w:rFonts w:asciiTheme="minorHAnsi" w:hAnsiTheme="minorHAnsi"/>
          <w:sz w:val="22"/>
          <w:szCs w:val="22"/>
        </w:rPr>
      </w:pPr>
      <w:r w:rsidRPr="0086697F">
        <w:rPr>
          <w:rFonts w:asciiTheme="minorHAnsi" w:hAnsiTheme="minorHAnsi"/>
          <w:sz w:val="22"/>
          <w:szCs w:val="22"/>
        </w:rPr>
        <w:t xml:space="preserve">A </w:t>
      </w:r>
      <w:r w:rsidR="00D07EB8" w:rsidRPr="0086697F">
        <w:rPr>
          <w:rFonts w:asciiTheme="minorHAnsi" w:hAnsiTheme="minorHAnsi"/>
          <w:sz w:val="22"/>
          <w:szCs w:val="22"/>
        </w:rPr>
        <w:t xml:space="preserve">final written warning </w:t>
      </w:r>
      <w:r w:rsidR="00C147DE" w:rsidRPr="0086697F">
        <w:rPr>
          <w:rFonts w:asciiTheme="minorHAnsi" w:hAnsiTheme="minorHAnsi"/>
          <w:sz w:val="22"/>
          <w:szCs w:val="22"/>
        </w:rPr>
        <w:t xml:space="preserve">should </w:t>
      </w:r>
      <w:r w:rsidR="009037E1" w:rsidRPr="0086697F">
        <w:rPr>
          <w:rFonts w:asciiTheme="minorHAnsi" w:hAnsiTheme="minorHAnsi"/>
          <w:sz w:val="22"/>
          <w:szCs w:val="22"/>
        </w:rPr>
        <w:t xml:space="preserve">be </w:t>
      </w:r>
      <w:r w:rsidR="00D07EB8" w:rsidRPr="0086697F">
        <w:rPr>
          <w:rFonts w:asciiTheme="minorHAnsi" w:hAnsiTheme="minorHAnsi"/>
          <w:sz w:val="22"/>
          <w:szCs w:val="22"/>
        </w:rPr>
        <w:t>issued</w:t>
      </w:r>
      <w:r w:rsidR="00F12119" w:rsidRPr="0086697F">
        <w:rPr>
          <w:rFonts w:asciiTheme="minorHAnsi" w:hAnsiTheme="minorHAnsi"/>
          <w:sz w:val="22"/>
          <w:szCs w:val="22"/>
        </w:rPr>
        <w:t xml:space="preserve"> (see clause</w:t>
      </w:r>
      <w:r w:rsidR="002E6EA6" w:rsidRPr="0086697F">
        <w:rPr>
          <w:rFonts w:asciiTheme="minorHAnsi" w:hAnsiTheme="minorHAnsi"/>
          <w:sz w:val="22"/>
          <w:szCs w:val="22"/>
        </w:rPr>
        <w:t>s</w:t>
      </w:r>
      <w:r w:rsidR="00F12119" w:rsidRPr="0086697F">
        <w:rPr>
          <w:rFonts w:asciiTheme="minorHAnsi" w:hAnsiTheme="minorHAnsi"/>
          <w:sz w:val="22"/>
          <w:szCs w:val="22"/>
        </w:rPr>
        <w:t xml:space="preserve"> </w:t>
      </w:r>
      <w:r w:rsidR="00BC7FB4" w:rsidRPr="0086697F">
        <w:rPr>
          <w:rFonts w:asciiTheme="minorHAnsi" w:hAnsiTheme="minorHAnsi"/>
          <w:sz w:val="22"/>
          <w:szCs w:val="22"/>
        </w:rPr>
        <w:t>7</w:t>
      </w:r>
      <w:r w:rsidR="00F12119" w:rsidRPr="0086697F">
        <w:rPr>
          <w:rFonts w:asciiTheme="minorHAnsi" w:hAnsiTheme="minorHAnsi"/>
          <w:sz w:val="22"/>
          <w:szCs w:val="22"/>
        </w:rPr>
        <w:t>.</w:t>
      </w:r>
      <w:r w:rsidR="002E6EA6" w:rsidRPr="0086697F">
        <w:rPr>
          <w:rFonts w:asciiTheme="minorHAnsi" w:hAnsiTheme="minorHAnsi"/>
          <w:sz w:val="22"/>
          <w:szCs w:val="22"/>
        </w:rPr>
        <w:t>7 and 7.9</w:t>
      </w:r>
      <w:r w:rsidR="00F12119" w:rsidRPr="0086697F">
        <w:rPr>
          <w:rFonts w:asciiTheme="minorHAnsi" w:hAnsiTheme="minorHAnsi"/>
          <w:sz w:val="22"/>
          <w:szCs w:val="22"/>
        </w:rPr>
        <w:t xml:space="preserve"> below)</w:t>
      </w:r>
      <w:r w:rsidR="00D07EB8" w:rsidRPr="0086697F">
        <w:rPr>
          <w:rFonts w:asciiTheme="minorHAnsi" w:hAnsiTheme="minorHAnsi"/>
          <w:sz w:val="22"/>
          <w:szCs w:val="22"/>
        </w:rPr>
        <w:t>.</w:t>
      </w:r>
      <w:r w:rsidR="007A2B96" w:rsidRPr="0086697F">
        <w:rPr>
          <w:rFonts w:asciiTheme="minorHAnsi" w:hAnsiTheme="minorHAnsi"/>
          <w:sz w:val="22"/>
          <w:szCs w:val="22"/>
        </w:rPr>
        <w:t xml:space="preserve"> </w:t>
      </w:r>
      <w:r w:rsidR="009037E1" w:rsidRPr="0086697F">
        <w:rPr>
          <w:rFonts w:asciiTheme="minorHAnsi" w:hAnsiTheme="minorHAnsi"/>
          <w:sz w:val="22"/>
          <w:szCs w:val="22"/>
        </w:rPr>
        <w:t>Final written warnings will only be issued in very serious/exceptional cases at this stage in the procedure</w:t>
      </w:r>
      <w:r w:rsidR="00F12119" w:rsidRPr="0086697F">
        <w:rPr>
          <w:rFonts w:asciiTheme="minorHAnsi" w:hAnsiTheme="minorHAnsi"/>
          <w:sz w:val="22"/>
          <w:szCs w:val="22"/>
        </w:rPr>
        <w:t xml:space="preserve">. </w:t>
      </w:r>
      <w:r w:rsidR="00D07EB8" w:rsidRPr="0086697F">
        <w:rPr>
          <w:rFonts w:asciiTheme="minorHAnsi" w:hAnsiTheme="minorHAnsi"/>
          <w:sz w:val="22"/>
          <w:szCs w:val="22"/>
        </w:rPr>
        <w:t xml:space="preserve">HR advice should be sought </w:t>
      </w:r>
      <w:r w:rsidRPr="0086697F">
        <w:rPr>
          <w:rFonts w:asciiTheme="minorHAnsi" w:hAnsiTheme="minorHAnsi"/>
          <w:sz w:val="22"/>
          <w:szCs w:val="22"/>
        </w:rPr>
        <w:t>before a final written warning is issued.</w:t>
      </w:r>
    </w:p>
    <w:p w:rsidR="00464FBF" w:rsidRPr="0086697F" w:rsidRDefault="00464FBF" w:rsidP="00464FBF">
      <w:pPr>
        <w:pStyle w:val="ListParagraph"/>
        <w:rPr>
          <w:rFonts w:asciiTheme="minorHAnsi" w:hAnsiTheme="minorHAnsi"/>
          <w:sz w:val="22"/>
          <w:szCs w:val="22"/>
        </w:rPr>
      </w:pPr>
    </w:p>
    <w:p w:rsidR="003B4FC8" w:rsidRPr="0086697F" w:rsidRDefault="00BC7FB4" w:rsidP="00912494">
      <w:pPr>
        <w:tabs>
          <w:tab w:val="left" w:pos="709"/>
        </w:tabs>
        <w:ind w:left="709" w:hanging="709"/>
        <w:rPr>
          <w:rFonts w:asciiTheme="minorHAnsi" w:hAnsiTheme="minorHAnsi"/>
          <w:sz w:val="22"/>
          <w:szCs w:val="22"/>
        </w:rPr>
      </w:pPr>
      <w:r w:rsidRPr="0086697F">
        <w:rPr>
          <w:rFonts w:asciiTheme="minorHAnsi" w:hAnsiTheme="minorHAnsi"/>
          <w:sz w:val="22"/>
          <w:szCs w:val="22"/>
        </w:rPr>
        <w:t>7</w:t>
      </w:r>
      <w:r w:rsidR="0093224B" w:rsidRPr="0086697F">
        <w:rPr>
          <w:rFonts w:asciiTheme="minorHAnsi" w:hAnsiTheme="minorHAnsi"/>
          <w:sz w:val="22"/>
          <w:szCs w:val="22"/>
        </w:rPr>
        <w:t>.7</w:t>
      </w:r>
      <w:r w:rsidR="00912494" w:rsidRPr="0086697F">
        <w:rPr>
          <w:rFonts w:asciiTheme="minorHAnsi" w:hAnsiTheme="minorHAnsi"/>
          <w:sz w:val="22"/>
          <w:szCs w:val="22"/>
        </w:rPr>
        <w:tab/>
      </w:r>
      <w:r w:rsidR="0093224B" w:rsidRPr="0086697F">
        <w:rPr>
          <w:rFonts w:asciiTheme="minorHAnsi" w:hAnsiTheme="minorHAnsi"/>
          <w:sz w:val="22"/>
          <w:szCs w:val="22"/>
        </w:rPr>
        <w:t xml:space="preserve">Where </w:t>
      </w:r>
      <w:r w:rsidR="00020379" w:rsidRPr="0086697F">
        <w:rPr>
          <w:rFonts w:asciiTheme="minorHAnsi" w:hAnsiTheme="minorHAnsi"/>
          <w:sz w:val="22"/>
          <w:szCs w:val="22"/>
        </w:rPr>
        <w:t>a d</w:t>
      </w:r>
      <w:r w:rsidR="003B4FC8" w:rsidRPr="0086697F">
        <w:rPr>
          <w:rFonts w:asciiTheme="minorHAnsi" w:hAnsiTheme="minorHAnsi"/>
          <w:sz w:val="22"/>
          <w:szCs w:val="22"/>
        </w:rPr>
        <w:t>ecision is t</w:t>
      </w:r>
      <w:r w:rsidR="00020379" w:rsidRPr="0086697F">
        <w:rPr>
          <w:rFonts w:asciiTheme="minorHAnsi" w:hAnsiTheme="minorHAnsi"/>
          <w:sz w:val="22"/>
          <w:szCs w:val="22"/>
        </w:rPr>
        <w:t>aken to</w:t>
      </w:r>
      <w:r w:rsidR="003B4FC8" w:rsidRPr="0086697F">
        <w:rPr>
          <w:rFonts w:asciiTheme="minorHAnsi" w:hAnsiTheme="minorHAnsi"/>
          <w:sz w:val="22"/>
          <w:szCs w:val="22"/>
        </w:rPr>
        <w:t xml:space="preserve"> issue a </w:t>
      </w:r>
      <w:r w:rsidR="00D07EB8" w:rsidRPr="0086697F">
        <w:rPr>
          <w:rFonts w:asciiTheme="minorHAnsi" w:hAnsiTheme="minorHAnsi"/>
          <w:sz w:val="22"/>
          <w:szCs w:val="22"/>
        </w:rPr>
        <w:t xml:space="preserve">written </w:t>
      </w:r>
      <w:r w:rsidR="009037E1" w:rsidRPr="0086697F">
        <w:rPr>
          <w:rFonts w:asciiTheme="minorHAnsi" w:hAnsiTheme="minorHAnsi"/>
          <w:sz w:val="22"/>
          <w:szCs w:val="22"/>
        </w:rPr>
        <w:t>warning</w:t>
      </w:r>
      <w:r w:rsidR="002E6EA6" w:rsidRPr="0086697F">
        <w:rPr>
          <w:rFonts w:asciiTheme="minorHAnsi" w:hAnsiTheme="minorHAnsi"/>
          <w:sz w:val="22"/>
          <w:szCs w:val="22"/>
        </w:rPr>
        <w:t xml:space="preserve"> (first or final)</w:t>
      </w:r>
      <w:r w:rsidR="003B4FC8" w:rsidRPr="0086697F">
        <w:rPr>
          <w:rFonts w:asciiTheme="minorHAnsi" w:hAnsiTheme="minorHAnsi"/>
          <w:sz w:val="22"/>
          <w:szCs w:val="22"/>
        </w:rPr>
        <w:t>,</w:t>
      </w:r>
      <w:r w:rsidR="009037E1" w:rsidRPr="0086697F">
        <w:rPr>
          <w:rFonts w:asciiTheme="minorHAnsi" w:hAnsiTheme="minorHAnsi"/>
          <w:sz w:val="22"/>
          <w:szCs w:val="22"/>
        </w:rPr>
        <w:t xml:space="preserve"> the </w:t>
      </w:r>
      <w:r w:rsidR="00AF5FD4" w:rsidRPr="0086697F">
        <w:rPr>
          <w:rFonts w:asciiTheme="minorHAnsi" w:hAnsiTheme="minorHAnsi"/>
          <w:sz w:val="22"/>
          <w:szCs w:val="22"/>
        </w:rPr>
        <w:t xml:space="preserve">person conducting </w:t>
      </w:r>
      <w:r w:rsidR="003B4FC8" w:rsidRPr="0086697F">
        <w:rPr>
          <w:rFonts w:asciiTheme="minorHAnsi" w:hAnsiTheme="minorHAnsi"/>
          <w:sz w:val="22"/>
          <w:szCs w:val="22"/>
        </w:rPr>
        <w:t xml:space="preserve">the meeting </w:t>
      </w:r>
      <w:r w:rsidR="00020379" w:rsidRPr="0086697F">
        <w:rPr>
          <w:rFonts w:asciiTheme="minorHAnsi" w:hAnsiTheme="minorHAnsi"/>
          <w:sz w:val="22"/>
          <w:szCs w:val="22"/>
        </w:rPr>
        <w:t xml:space="preserve">on behalf of the school </w:t>
      </w:r>
      <w:r w:rsidR="00AF5FD4" w:rsidRPr="0086697F">
        <w:rPr>
          <w:rFonts w:asciiTheme="minorHAnsi" w:hAnsiTheme="minorHAnsi"/>
          <w:sz w:val="22"/>
          <w:szCs w:val="22"/>
        </w:rPr>
        <w:t>w</w:t>
      </w:r>
      <w:r w:rsidR="003B4FC8" w:rsidRPr="0086697F">
        <w:rPr>
          <w:rFonts w:asciiTheme="minorHAnsi" w:hAnsiTheme="minorHAnsi"/>
          <w:sz w:val="22"/>
          <w:szCs w:val="22"/>
        </w:rPr>
        <w:t>il</w:t>
      </w:r>
      <w:r w:rsidR="002A4A5E" w:rsidRPr="0086697F">
        <w:rPr>
          <w:rFonts w:asciiTheme="minorHAnsi" w:hAnsiTheme="minorHAnsi"/>
          <w:sz w:val="22"/>
          <w:szCs w:val="22"/>
        </w:rPr>
        <w:t>l:-</w:t>
      </w:r>
      <w:r w:rsidR="003B4FC8" w:rsidRPr="0086697F">
        <w:rPr>
          <w:rFonts w:asciiTheme="minorHAnsi" w:hAnsiTheme="minorHAnsi"/>
          <w:sz w:val="22"/>
          <w:szCs w:val="22"/>
        </w:rPr>
        <w:t xml:space="preserve"> </w:t>
      </w:r>
    </w:p>
    <w:p w:rsidR="003B4FC8" w:rsidRPr="0086697F" w:rsidRDefault="003B4FC8" w:rsidP="0093224B">
      <w:pPr>
        <w:tabs>
          <w:tab w:val="left" w:pos="709"/>
          <w:tab w:val="left" w:pos="1134"/>
        </w:tabs>
        <w:rPr>
          <w:rFonts w:asciiTheme="minorHAnsi" w:hAnsiTheme="minorHAnsi"/>
          <w:sz w:val="22"/>
          <w:szCs w:val="22"/>
        </w:rPr>
      </w:pPr>
    </w:p>
    <w:p w:rsidR="003B4FC8" w:rsidRPr="0086697F" w:rsidRDefault="0093224B" w:rsidP="00996D39">
      <w:pPr>
        <w:pStyle w:val="ListParagraph"/>
        <w:numPr>
          <w:ilvl w:val="0"/>
          <w:numId w:val="21"/>
        </w:numPr>
        <w:tabs>
          <w:tab w:val="left" w:pos="1418"/>
        </w:tabs>
        <w:ind w:left="1418" w:hanging="425"/>
        <w:rPr>
          <w:rFonts w:asciiTheme="minorHAnsi" w:hAnsiTheme="minorHAnsi"/>
          <w:sz w:val="22"/>
          <w:szCs w:val="22"/>
        </w:rPr>
      </w:pPr>
      <w:r w:rsidRPr="0086697F">
        <w:rPr>
          <w:rFonts w:asciiTheme="minorHAnsi" w:hAnsiTheme="minorHAnsi"/>
          <w:sz w:val="22"/>
          <w:szCs w:val="22"/>
        </w:rPr>
        <w:t xml:space="preserve">identify the </w:t>
      </w:r>
      <w:r w:rsidR="00AF5FD4" w:rsidRPr="0086697F">
        <w:rPr>
          <w:rFonts w:asciiTheme="minorHAnsi" w:hAnsiTheme="minorHAnsi"/>
          <w:sz w:val="22"/>
          <w:szCs w:val="22"/>
        </w:rPr>
        <w:t xml:space="preserve">employee’s </w:t>
      </w:r>
      <w:r w:rsidRPr="0086697F">
        <w:rPr>
          <w:rFonts w:asciiTheme="minorHAnsi" w:hAnsiTheme="minorHAnsi"/>
          <w:sz w:val="22"/>
          <w:szCs w:val="22"/>
        </w:rPr>
        <w:t>professional shortcomings</w:t>
      </w:r>
      <w:r w:rsidR="000B5D97" w:rsidRPr="0086697F">
        <w:rPr>
          <w:rFonts w:asciiTheme="minorHAnsi" w:hAnsiTheme="minorHAnsi"/>
          <w:sz w:val="22"/>
          <w:szCs w:val="22"/>
        </w:rPr>
        <w:t xml:space="preserve"> or the standards not being met</w:t>
      </w:r>
      <w:r w:rsidR="00020379" w:rsidRPr="0086697F">
        <w:rPr>
          <w:rFonts w:asciiTheme="minorHAnsi" w:hAnsiTheme="minorHAnsi"/>
          <w:sz w:val="22"/>
          <w:szCs w:val="22"/>
        </w:rPr>
        <w:t>;</w:t>
      </w:r>
    </w:p>
    <w:p w:rsidR="003B4FC8" w:rsidRPr="0086697F" w:rsidRDefault="0093224B" w:rsidP="00996D39">
      <w:pPr>
        <w:pStyle w:val="ListParagraph"/>
        <w:numPr>
          <w:ilvl w:val="0"/>
          <w:numId w:val="21"/>
        </w:numPr>
        <w:tabs>
          <w:tab w:val="left" w:pos="1418"/>
        </w:tabs>
        <w:ind w:left="1418" w:hanging="425"/>
        <w:rPr>
          <w:rFonts w:asciiTheme="minorHAnsi" w:hAnsiTheme="minorHAnsi"/>
          <w:sz w:val="22"/>
          <w:szCs w:val="22"/>
        </w:rPr>
      </w:pPr>
      <w:r w:rsidRPr="0086697F">
        <w:rPr>
          <w:rFonts w:asciiTheme="minorHAnsi" w:hAnsiTheme="minorHAnsi"/>
          <w:sz w:val="22"/>
          <w:szCs w:val="22"/>
        </w:rPr>
        <w:t xml:space="preserve">give clear </w:t>
      </w:r>
      <w:r w:rsidR="007A2B96" w:rsidRPr="0086697F">
        <w:rPr>
          <w:rFonts w:asciiTheme="minorHAnsi" w:hAnsiTheme="minorHAnsi"/>
          <w:sz w:val="22"/>
          <w:szCs w:val="22"/>
        </w:rPr>
        <w:t>g</w:t>
      </w:r>
      <w:r w:rsidR="009427A7" w:rsidRPr="0086697F">
        <w:rPr>
          <w:rFonts w:asciiTheme="minorHAnsi" w:hAnsiTheme="minorHAnsi"/>
          <w:sz w:val="22"/>
          <w:szCs w:val="22"/>
        </w:rPr>
        <w:t xml:space="preserve">uidance </w:t>
      </w:r>
      <w:r w:rsidRPr="0086697F">
        <w:rPr>
          <w:rFonts w:asciiTheme="minorHAnsi" w:hAnsiTheme="minorHAnsi"/>
          <w:sz w:val="22"/>
          <w:szCs w:val="22"/>
        </w:rPr>
        <w:t xml:space="preserve">on the </w:t>
      </w:r>
      <w:r w:rsidR="009427A7" w:rsidRPr="0086697F">
        <w:rPr>
          <w:rFonts w:asciiTheme="minorHAnsi" w:hAnsiTheme="minorHAnsi"/>
          <w:sz w:val="22"/>
          <w:szCs w:val="22"/>
        </w:rPr>
        <w:t>improved standards required</w:t>
      </w:r>
      <w:r w:rsidR="00AF5FD4" w:rsidRPr="0086697F">
        <w:rPr>
          <w:rFonts w:asciiTheme="minorHAnsi" w:hAnsiTheme="minorHAnsi"/>
          <w:sz w:val="22"/>
          <w:szCs w:val="22"/>
        </w:rPr>
        <w:t xml:space="preserve"> of the employee</w:t>
      </w:r>
      <w:r w:rsidR="00020379" w:rsidRPr="0086697F">
        <w:rPr>
          <w:rFonts w:asciiTheme="minorHAnsi" w:hAnsiTheme="minorHAnsi"/>
          <w:sz w:val="22"/>
          <w:szCs w:val="22"/>
        </w:rPr>
        <w:t>;</w:t>
      </w:r>
      <w:r w:rsidRPr="0086697F">
        <w:rPr>
          <w:rFonts w:asciiTheme="minorHAnsi" w:hAnsiTheme="minorHAnsi"/>
          <w:sz w:val="22"/>
          <w:szCs w:val="22"/>
        </w:rPr>
        <w:t xml:space="preserve"> </w:t>
      </w:r>
    </w:p>
    <w:p w:rsidR="003B4FC8" w:rsidRPr="0086697F" w:rsidRDefault="0093224B" w:rsidP="00996D39">
      <w:pPr>
        <w:pStyle w:val="ListParagraph"/>
        <w:numPr>
          <w:ilvl w:val="0"/>
          <w:numId w:val="21"/>
        </w:numPr>
        <w:tabs>
          <w:tab w:val="left" w:pos="1418"/>
        </w:tabs>
        <w:ind w:left="1418" w:hanging="425"/>
        <w:rPr>
          <w:rFonts w:asciiTheme="minorHAnsi" w:hAnsiTheme="minorHAnsi"/>
          <w:sz w:val="22"/>
          <w:szCs w:val="22"/>
        </w:rPr>
      </w:pPr>
      <w:r w:rsidRPr="0086697F">
        <w:rPr>
          <w:rFonts w:asciiTheme="minorHAnsi" w:hAnsiTheme="minorHAnsi"/>
          <w:sz w:val="22"/>
          <w:szCs w:val="22"/>
        </w:rPr>
        <w:t>explain any support that will be available</w:t>
      </w:r>
      <w:r w:rsidR="003B4FC8" w:rsidRPr="0086697F">
        <w:rPr>
          <w:rFonts w:asciiTheme="minorHAnsi" w:hAnsiTheme="minorHAnsi"/>
          <w:sz w:val="22"/>
          <w:szCs w:val="22"/>
        </w:rPr>
        <w:t xml:space="preserve"> to help improve </w:t>
      </w:r>
      <w:r w:rsidR="00AF5FD4" w:rsidRPr="0086697F">
        <w:rPr>
          <w:rFonts w:asciiTheme="minorHAnsi" w:hAnsiTheme="minorHAnsi"/>
          <w:sz w:val="22"/>
          <w:szCs w:val="22"/>
        </w:rPr>
        <w:t xml:space="preserve">the employee’s </w:t>
      </w:r>
      <w:r w:rsidR="003B4FC8" w:rsidRPr="0086697F">
        <w:rPr>
          <w:rFonts w:asciiTheme="minorHAnsi" w:hAnsiTheme="minorHAnsi"/>
          <w:sz w:val="22"/>
          <w:szCs w:val="22"/>
        </w:rPr>
        <w:t>performance</w:t>
      </w:r>
      <w:r w:rsidR="00020379" w:rsidRPr="0086697F">
        <w:rPr>
          <w:rFonts w:asciiTheme="minorHAnsi" w:hAnsiTheme="minorHAnsi"/>
          <w:sz w:val="22"/>
          <w:szCs w:val="22"/>
        </w:rPr>
        <w:t>;</w:t>
      </w:r>
    </w:p>
    <w:p w:rsidR="00AF5FD4" w:rsidRPr="0086697F" w:rsidRDefault="0093224B" w:rsidP="00996D39">
      <w:pPr>
        <w:pStyle w:val="ListParagraph"/>
        <w:numPr>
          <w:ilvl w:val="0"/>
          <w:numId w:val="21"/>
        </w:numPr>
        <w:tabs>
          <w:tab w:val="left" w:pos="1418"/>
        </w:tabs>
        <w:ind w:left="1418" w:hanging="425"/>
        <w:rPr>
          <w:rFonts w:asciiTheme="minorHAnsi" w:hAnsiTheme="minorHAnsi"/>
          <w:sz w:val="22"/>
          <w:szCs w:val="22"/>
        </w:rPr>
      </w:pPr>
      <w:r w:rsidRPr="0086697F">
        <w:rPr>
          <w:rFonts w:asciiTheme="minorHAnsi" w:hAnsiTheme="minorHAnsi"/>
          <w:sz w:val="22"/>
          <w:szCs w:val="22"/>
        </w:rPr>
        <w:t>set out a timetable for improvement and an explanation of how performance will be monitored and reviewed depending on the circumstances</w:t>
      </w:r>
      <w:r w:rsidR="000B5D97" w:rsidRPr="0086697F">
        <w:rPr>
          <w:rFonts w:asciiTheme="minorHAnsi" w:hAnsiTheme="minorHAnsi"/>
          <w:sz w:val="22"/>
          <w:szCs w:val="22"/>
        </w:rPr>
        <w:t>;</w:t>
      </w:r>
    </w:p>
    <w:p w:rsidR="00464FBF" w:rsidRPr="0086697F" w:rsidRDefault="00AF5FD4" w:rsidP="00996D39">
      <w:pPr>
        <w:pStyle w:val="ListParagraph"/>
        <w:numPr>
          <w:ilvl w:val="0"/>
          <w:numId w:val="21"/>
        </w:numPr>
        <w:tabs>
          <w:tab w:val="left" w:pos="1418"/>
        </w:tabs>
        <w:ind w:left="1418" w:hanging="425"/>
        <w:rPr>
          <w:rFonts w:asciiTheme="minorHAnsi" w:hAnsiTheme="minorHAnsi"/>
          <w:sz w:val="22"/>
          <w:szCs w:val="22"/>
        </w:rPr>
      </w:pPr>
      <w:r w:rsidRPr="0086697F">
        <w:rPr>
          <w:rFonts w:asciiTheme="minorHAnsi" w:hAnsiTheme="minorHAnsi"/>
          <w:sz w:val="22"/>
          <w:szCs w:val="22"/>
        </w:rPr>
        <w:t>confirm the</w:t>
      </w:r>
      <w:r w:rsidR="00636CC0" w:rsidRPr="0086697F">
        <w:rPr>
          <w:rFonts w:asciiTheme="minorHAnsi" w:hAnsiTheme="minorHAnsi"/>
          <w:sz w:val="22"/>
          <w:szCs w:val="22"/>
        </w:rPr>
        <w:t>ir</w:t>
      </w:r>
      <w:r w:rsidRPr="0086697F">
        <w:rPr>
          <w:rFonts w:asciiTheme="minorHAnsi" w:hAnsiTheme="minorHAnsi"/>
          <w:sz w:val="22"/>
          <w:szCs w:val="22"/>
        </w:rPr>
        <w:t xml:space="preserve"> </w:t>
      </w:r>
      <w:r w:rsidR="00020379" w:rsidRPr="0086697F">
        <w:rPr>
          <w:rFonts w:asciiTheme="minorHAnsi" w:hAnsiTheme="minorHAnsi"/>
          <w:sz w:val="22"/>
          <w:szCs w:val="22"/>
        </w:rPr>
        <w:t xml:space="preserve">decision to issue the </w:t>
      </w:r>
      <w:r w:rsidRPr="0086697F">
        <w:rPr>
          <w:rFonts w:asciiTheme="minorHAnsi" w:hAnsiTheme="minorHAnsi"/>
          <w:sz w:val="22"/>
          <w:szCs w:val="22"/>
        </w:rPr>
        <w:t xml:space="preserve">employee </w:t>
      </w:r>
      <w:r w:rsidR="00020379" w:rsidRPr="0086697F">
        <w:rPr>
          <w:rFonts w:asciiTheme="minorHAnsi" w:hAnsiTheme="minorHAnsi"/>
          <w:sz w:val="22"/>
          <w:szCs w:val="22"/>
        </w:rPr>
        <w:t xml:space="preserve">with a </w:t>
      </w:r>
      <w:r w:rsidR="00F12119" w:rsidRPr="0086697F">
        <w:rPr>
          <w:rFonts w:asciiTheme="minorHAnsi" w:hAnsiTheme="minorHAnsi"/>
          <w:sz w:val="22"/>
          <w:szCs w:val="22"/>
        </w:rPr>
        <w:t xml:space="preserve">first or final </w:t>
      </w:r>
      <w:r w:rsidRPr="0086697F">
        <w:rPr>
          <w:rFonts w:asciiTheme="minorHAnsi" w:hAnsiTheme="minorHAnsi"/>
          <w:sz w:val="22"/>
          <w:szCs w:val="22"/>
        </w:rPr>
        <w:t>written warning</w:t>
      </w:r>
      <w:r w:rsidR="005E728D" w:rsidRPr="0086697F">
        <w:rPr>
          <w:rFonts w:asciiTheme="minorHAnsi" w:hAnsiTheme="minorHAnsi"/>
          <w:sz w:val="22"/>
          <w:szCs w:val="22"/>
        </w:rPr>
        <w:t xml:space="preserve"> </w:t>
      </w:r>
      <w:r w:rsidR="00996D39" w:rsidRPr="0086697F">
        <w:rPr>
          <w:rFonts w:asciiTheme="minorHAnsi" w:hAnsiTheme="minorHAnsi"/>
          <w:sz w:val="22"/>
          <w:szCs w:val="22"/>
        </w:rPr>
        <w:t>a</w:t>
      </w:r>
      <w:r w:rsidR="005E728D" w:rsidRPr="0086697F">
        <w:rPr>
          <w:rFonts w:asciiTheme="minorHAnsi" w:hAnsiTheme="minorHAnsi"/>
          <w:sz w:val="22"/>
          <w:szCs w:val="22"/>
        </w:rPr>
        <w:t>nd make clear that a failure to improve could lead to dismissal.</w:t>
      </w:r>
    </w:p>
    <w:p w:rsidR="000D1289" w:rsidRDefault="000D1289" w:rsidP="000D1289">
      <w:pPr>
        <w:tabs>
          <w:tab w:val="left" w:pos="709"/>
          <w:tab w:val="left" w:pos="1134"/>
        </w:tabs>
        <w:rPr>
          <w:sz w:val="22"/>
          <w:szCs w:val="22"/>
        </w:rPr>
      </w:pPr>
    </w:p>
    <w:p w:rsidR="000D1289" w:rsidRPr="0086697F" w:rsidRDefault="000B5D97" w:rsidP="000D1289">
      <w:pPr>
        <w:tabs>
          <w:tab w:val="left" w:pos="709"/>
        </w:tabs>
        <w:ind w:left="709" w:hanging="709"/>
        <w:rPr>
          <w:rFonts w:asciiTheme="minorHAnsi" w:hAnsiTheme="minorHAnsi"/>
          <w:sz w:val="22"/>
          <w:szCs w:val="22"/>
        </w:rPr>
      </w:pPr>
      <w:r w:rsidRPr="0086697F">
        <w:rPr>
          <w:rFonts w:asciiTheme="minorHAnsi" w:hAnsiTheme="minorHAnsi"/>
          <w:sz w:val="22"/>
          <w:szCs w:val="22"/>
        </w:rPr>
        <w:t>7</w:t>
      </w:r>
      <w:r w:rsidR="000D1289" w:rsidRPr="0086697F">
        <w:rPr>
          <w:rFonts w:asciiTheme="minorHAnsi" w:hAnsiTheme="minorHAnsi"/>
          <w:sz w:val="22"/>
          <w:szCs w:val="22"/>
        </w:rPr>
        <w:t>.8</w:t>
      </w:r>
      <w:r w:rsidR="00912494" w:rsidRPr="0086697F">
        <w:rPr>
          <w:rFonts w:asciiTheme="minorHAnsi" w:hAnsiTheme="minorHAnsi"/>
          <w:sz w:val="22"/>
          <w:szCs w:val="22"/>
        </w:rPr>
        <w:tab/>
      </w:r>
      <w:r w:rsidR="000D1289" w:rsidRPr="0086697F">
        <w:rPr>
          <w:rFonts w:asciiTheme="minorHAnsi" w:hAnsiTheme="minorHAnsi"/>
          <w:sz w:val="22"/>
          <w:szCs w:val="22"/>
        </w:rPr>
        <w:t xml:space="preserve">When confirming the employee’s professional shortcomings/performance concerns and the agreed targets and support to be provided by the school, </w:t>
      </w:r>
      <w:r w:rsidR="00636CC0" w:rsidRPr="0086697F">
        <w:rPr>
          <w:rFonts w:asciiTheme="minorHAnsi" w:hAnsiTheme="minorHAnsi"/>
          <w:sz w:val="22"/>
          <w:szCs w:val="22"/>
        </w:rPr>
        <w:t>t</w:t>
      </w:r>
      <w:r w:rsidR="000D1289" w:rsidRPr="0086697F">
        <w:rPr>
          <w:rFonts w:asciiTheme="minorHAnsi" w:hAnsiTheme="minorHAnsi"/>
          <w:sz w:val="22"/>
          <w:szCs w:val="22"/>
        </w:rPr>
        <w:t xml:space="preserve">he </w:t>
      </w:r>
      <w:r w:rsidR="00636CC0" w:rsidRPr="0086697F">
        <w:rPr>
          <w:rFonts w:asciiTheme="minorHAnsi" w:hAnsiTheme="minorHAnsi"/>
          <w:sz w:val="22"/>
          <w:szCs w:val="22"/>
        </w:rPr>
        <w:t xml:space="preserve">person conducting the meeting on behalf of the school will </w:t>
      </w:r>
      <w:r w:rsidR="002E6EA6" w:rsidRPr="0086697F">
        <w:rPr>
          <w:rFonts w:asciiTheme="minorHAnsi" w:hAnsiTheme="minorHAnsi"/>
          <w:sz w:val="22"/>
          <w:szCs w:val="22"/>
        </w:rPr>
        <w:t>have regard to</w:t>
      </w:r>
      <w:r w:rsidRPr="0086697F">
        <w:rPr>
          <w:rFonts w:asciiTheme="minorHAnsi" w:hAnsiTheme="minorHAnsi"/>
          <w:sz w:val="22"/>
          <w:szCs w:val="22"/>
        </w:rPr>
        <w:t xml:space="preserve"> the </w:t>
      </w:r>
      <w:r w:rsidR="00636CC0" w:rsidRPr="0086697F">
        <w:rPr>
          <w:rFonts w:asciiTheme="minorHAnsi" w:hAnsiTheme="minorHAnsi"/>
          <w:sz w:val="22"/>
          <w:szCs w:val="22"/>
        </w:rPr>
        <w:t>following</w:t>
      </w:r>
      <w:r w:rsidR="000D1289" w:rsidRPr="0086697F">
        <w:rPr>
          <w:rFonts w:asciiTheme="minorHAnsi" w:hAnsiTheme="minorHAnsi"/>
          <w:sz w:val="22"/>
          <w:szCs w:val="22"/>
        </w:rPr>
        <w:t>:-</w:t>
      </w:r>
    </w:p>
    <w:p w:rsidR="000D1289" w:rsidRPr="0086697F" w:rsidRDefault="000D1289" w:rsidP="000D1289">
      <w:pPr>
        <w:tabs>
          <w:tab w:val="left" w:pos="709"/>
        </w:tabs>
        <w:ind w:left="709" w:hanging="709"/>
        <w:rPr>
          <w:rFonts w:asciiTheme="minorHAnsi" w:hAnsiTheme="minorHAnsi"/>
          <w:sz w:val="22"/>
          <w:szCs w:val="22"/>
        </w:rPr>
      </w:pPr>
    </w:p>
    <w:p w:rsidR="000D1289" w:rsidRPr="0086697F" w:rsidRDefault="000D1289" w:rsidP="00996D39">
      <w:pPr>
        <w:pStyle w:val="ListParagraph"/>
        <w:numPr>
          <w:ilvl w:val="0"/>
          <w:numId w:val="8"/>
        </w:numPr>
        <w:tabs>
          <w:tab w:val="left" w:pos="1418"/>
        </w:tabs>
        <w:ind w:left="1418" w:hanging="425"/>
        <w:rPr>
          <w:rFonts w:asciiTheme="minorHAnsi" w:hAnsiTheme="minorHAnsi"/>
          <w:sz w:val="22"/>
          <w:szCs w:val="22"/>
        </w:rPr>
      </w:pPr>
      <w:r w:rsidRPr="0086697F">
        <w:rPr>
          <w:rFonts w:asciiTheme="minorHAnsi" w:hAnsiTheme="minorHAnsi"/>
          <w:sz w:val="22"/>
          <w:szCs w:val="22"/>
        </w:rPr>
        <w:t>the nature of the performance concerns should be specific, clear and capable of being assessed.  For teachers, it will be necessary to identify which of the relevant Teacher Standards are not being met, according to the employee’s career stage, role and responsibilities.  For support staff, it will be necessary to identify the performance concerns in accordance with the job description, role and responsibilities;</w:t>
      </w:r>
    </w:p>
    <w:p w:rsidR="000D1289" w:rsidRPr="0086697F" w:rsidRDefault="000D1289" w:rsidP="00996D39">
      <w:pPr>
        <w:tabs>
          <w:tab w:val="left" w:pos="1418"/>
        </w:tabs>
        <w:ind w:left="1418" w:hanging="425"/>
        <w:rPr>
          <w:rFonts w:asciiTheme="minorHAnsi" w:hAnsiTheme="minorHAnsi"/>
          <w:sz w:val="22"/>
          <w:szCs w:val="22"/>
        </w:rPr>
      </w:pPr>
    </w:p>
    <w:p w:rsidR="000D1289" w:rsidRPr="0086697F" w:rsidRDefault="000D1289" w:rsidP="00996D39">
      <w:pPr>
        <w:pStyle w:val="ListParagraph"/>
        <w:numPr>
          <w:ilvl w:val="0"/>
          <w:numId w:val="8"/>
        </w:numPr>
        <w:tabs>
          <w:tab w:val="left" w:pos="1418"/>
        </w:tabs>
        <w:ind w:left="1418" w:hanging="425"/>
        <w:rPr>
          <w:rFonts w:asciiTheme="minorHAnsi" w:hAnsiTheme="minorHAnsi"/>
          <w:sz w:val="22"/>
          <w:szCs w:val="22"/>
        </w:rPr>
      </w:pPr>
      <w:r w:rsidRPr="0086697F">
        <w:rPr>
          <w:rFonts w:asciiTheme="minorHAnsi" w:hAnsiTheme="minorHAnsi"/>
          <w:sz w:val="22"/>
          <w:szCs w:val="22"/>
        </w:rPr>
        <w:t xml:space="preserve">guidance should be given on the standard of performance required to ensure the employee’s removal </w:t>
      </w:r>
      <w:r w:rsidR="00D256F6" w:rsidRPr="0086697F">
        <w:rPr>
          <w:rFonts w:asciiTheme="minorHAnsi" w:hAnsiTheme="minorHAnsi"/>
          <w:sz w:val="22"/>
          <w:szCs w:val="22"/>
        </w:rPr>
        <w:t>from</w:t>
      </w:r>
      <w:r w:rsidRPr="0086697F">
        <w:rPr>
          <w:rFonts w:asciiTheme="minorHAnsi" w:hAnsiTheme="minorHAnsi"/>
          <w:sz w:val="22"/>
          <w:szCs w:val="22"/>
        </w:rPr>
        <w:t xml:space="preserve"> the capability procedure. </w:t>
      </w:r>
      <w:r w:rsidR="00D256F6" w:rsidRPr="0086697F">
        <w:rPr>
          <w:rFonts w:asciiTheme="minorHAnsi" w:hAnsiTheme="minorHAnsi"/>
          <w:sz w:val="22"/>
          <w:szCs w:val="22"/>
        </w:rPr>
        <w:t xml:space="preserve">This should be clear and specific and should include setting of objectives focussed on the specific areas of concern which need to be addressed. </w:t>
      </w:r>
      <w:r w:rsidRPr="0086697F">
        <w:rPr>
          <w:rFonts w:asciiTheme="minorHAnsi" w:hAnsiTheme="minorHAnsi"/>
          <w:sz w:val="22"/>
          <w:szCs w:val="22"/>
        </w:rPr>
        <w:t>It should also identify success criteria and the evidence that will be used to assess whether the required improvements have been made;</w:t>
      </w:r>
    </w:p>
    <w:p w:rsidR="000D1289" w:rsidRPr="0086697F" w:rsidRDefault="000D1289" w:rsidP="00996D39">
      <w:pPr>
        <w:tabs>
          <w:tab w:val="left" w:pos="1418"/>
        </w:tabs>
        <w:ind w:left="1418" w:hanging="425"/>
        <w:rPr>
          <w:rFonts w:asciiTheme="minorHAnsi" w:hAnsiTheme="minorHAnsi"/>
          <w:sz w:val="22"/>
          <w:szCs w:val="22"/>
        </w:rPr>
      </w:pPr>
    </w:p>
    <w:p w:rsidR="000D1289" w:rsidRPr="0086697F" w:rsidRDefault="000B5D97" w:rsidP="00996D39">
      <w:pPr>
        <w:pStyle w:val="ListParagraph"/>
        <w:numPr>
          <w:ilvl w:val="0"/>
          <w:numId w:val="8"/>
        </w:numPr>
        <w:tabs>
          <w:tab w:val="left" w:pos="1418"/>
        </w:tabs>
        <w:ind w:left="1418" w:hanging="425"/>
        <w:rPr>
          <w:rFonts w:asciiTheme="minorHAnsi" w:hAnsiTheme="minorHAnsi"/>
          <w:sz w:val="22"/>
          <w:szCs w:val="22"/>
        </w:rPr>
      </w:pPr>
      <w:r w:rsidRPr="0086697F">
        <w:rPr>
          <w:rFonts w:asciiTheme="minorHAnsi" w:hAnsiTheme="minorHAnsi"/>
          <w:sz w:val="22"/>
          <w:szCs w:val="22"/>
        </w:rPr>
        <w:t>t</w:t>
      </w:r>
      <w:r w:rsidR="000D1289" w:rsidRPr="0086697F">
        <w:rPr>
          <w:rFonts w:asciiTheme="minorHAnsi" w:hAnsiTheme="minorHAnsi"/>
          <w:sz w:val="22"/>
          <w:szCs w:val="22"/>
        </w:rPr>
        <w:t>he monitoring and review activity to be undertaken during the review period, should be outlined with an indication of how performance will be reviewed (e.g. through lesson observations and work scrutiny) and by whom;</w:t>
      </w:r>
    </w:p>
    <w:p w:rsidR="000D1289" w:rsidRPr="0086697F" w:rsidRDefault="000D1289" w:rsidP="00996D39">
      <w:pPr>
        <w:tabs>
          <w:tab w:val="left" w:pos="1418"/>
        </w:tabs>
        <w:ind w:left="1418" w:hanging="425"/>
        <w:rPr>
          <w:rFonts w:asciiTheme="minorHAnsi" w:hAnsiTheme="minorHAnsi"/>
          <w:sz w:val="22"/>
          <w:szCs w:val="22"/>
        </w:rPr>
      </w:pPr>
    </w:p>
    <w:p w:rsidR="000D1289" w:rsidRPr="0086697F" w:rsidRDefault="000B5D97" w:rsidP="00996D39">
      <w:pPr>
        <w:pStyle w:val="ListParagraph"/>
        <w:numPr>
          <w:ilvl w:val="0"/>
          <w:numId w:val="8"/>
        </w:numPr>
        <w:tabs>
          <w:tab w:val="left" w:pos="1418"/>
        </w:tabs>
        <w:ind w:left="1418" w:hanging="425"/>
        <w:rPr>
          <w:rFonts w:asciiTheme="minorHAnsi" w:hAnsiTheme="minorHAnsi"/>
          <w:sz w:val="22"/>
          <w:szCs w:val="22"/>
        </w:rPr>
      </w:pPr>
      <w:r w:rsidRPr="0086697F">
        <w:rPr>
          <w:rFonts w:asciiTheme="minorHAnsi" w:hAnsiTheme="minorHAnsi"/>
          <w:sz w:val="22"/>
          <w:szCs w:val="22"/>
        </w:rPr>
        <w:t>t</w:t>
      </w:r>
      <w:r w:rsidR="000D1289" w:rsidRPr="0086697F">
        <w:rPr>
          <w:rFonts w:asciiTheme="minorHAnsi" w:hAnsiTheme="minorHAnsi"/>
          <w:sz w:val="22"/>
          <w:szCs w:val="22"/>
        </w:rPr>
        <w:t>he support that will be made available to help the employee improve their performance should be outlined including details of who will be involved in providing that support. This might include changes to working practices within the terms of the employee’s job description, increased supervisory support or mentoring, feedback from classroom or other observations, modified workloads or tasks for a specified time and training in the areas of deficiency</w:t>
      </w:r>
      <w:r w:rsidR="00621591" w:rsidRPr="0086697F">
        <w:rPr>
          <w:rFonts w:asciiTheme="minorHAnsi" w:hAnsiTheme="minorHAnsi"/>
          <w:sz w:val="22"/>
          <w:szCs w:val="22"/>
        </w:rPr>
        <w:t xml:space="preserve"> or any other reasonable support or training </w:t>
      </w:r>
      <w:r w:rsidR="000D1289" w:rsidRPr="0086697F">
        <w:rPr>
          <w:rFonts w:asciiTheme="minorHAnsi" w:hAnsiTheme="minorHAnsi"/>
          <w:sz w:val="22"/>
          <w:szCs w:val="22"/>
        </w:rPr>
        <w:t>;</w:t>
      </w:r>
    </w:p>
    <w:p w:rsidR="000D1289" w:rsidRPr="0086697F" w:rsidRDefault="000D1289" w:rsidP="00996D39">
      <w:pPr>
        <w:tabs>
          <w:tab w:val="left" w:pos="1418"/>
        </w:tabs>
        <w:ind w:left="1418" w:hanging="425"/>
        <w:rPr>
          <w:rFonts w:asciiTheme="minorHAnsi" w:hAnsiTheme="minorHAnsi"/>
          <w:sz w:val="22"/>
          <w:szCs w:val="22"/>
        </w:rPr>
      </w:pPr>
    </w:p>
    <w:p w:rsidR="000D1289" w:rsidRPr="0086697F" w:rsidRDefault="000B5D97" w:rsidP="00996D39">
      <w:pPr>
        <w:pStyle w:val="ListParagraph"/>
        <w:numPr>
          <w:ilvl w:val="0"/>
          <w:numId w:val="8"/>
        </w:numPr>
        <w:tabs>
          <w:tab w:val="left" w:pos="1418"/>
        </w:tabs>
        <w:ind w:left="1418" w:hanging="425"/>
        <w:rPr>
          <w:rFonts w:asciiTheme="minorHAnsi" w:hAnsiTheme="minorHAnsi"/>
          <w:sz w:val="22"/>
          <w:szCs w:val="22"/>
        </w:rPr>
      </w:pPr>
      <w:r w:rsidRPr="0086697F">
        <w:rPr>
          <w:rFonts w:asciiTheme="minorHAnsi" w:hAnsiTheme="minorHAnsi"/>
          <w:sz w:val="22"/>
          <w:szCs w:val="22"/>
        </w:rPr>
        <w:t>t</w:t>
      </w:r>
      <w:r w:rsidR="000D1289" w:rsidRPr="0086697F">
        <w:rPr>
          <w:rFonts w:asciiTheme="minorHAnsi" w:hAnsiTheme="minorHAnsi"/>
          <w:sz w:val="22"/>
          <w:szCs w:val="22"/>
        </w:rPr>
        <w:t xml:space="preserve">he timetable of the formal monitoring and review period will be detailed as will the date and time of the formal review meeting. The </w:t>
      </w:r>
      <w:r w:rsidR="00016891" w:rsidRPr="0086697F">
        <w:rPr>
          <w:rFonts w:asciiTheme="minorHAnsi" w:hAnsiTheme="minorHAnsi"/>
          <w:sz w:val="22"/>
          <w:szCs w:val="22"/>
        </w:rPr>
        <w:t xml:space="preserve">monitoring and </w:t>
      </w:r>
      <w:r w:rsidR="000D1289" w:rsidRPr="0086697F">
        <w:rPr>
          <w:rFonts w:asciiTheme="minorHAnsi" w:hAnsiTheme="minorHAnsi"/>
          <w:sz w:val="22"/>
          <w:szCs w:val="22"/>
        </w:rPr>
        <w:t xml:space="preserve">review period will be reasonable and proportionate and should provide sufficient period for an improvement to take place. </w:t>
      </w:r>
      <w:r w:rsidR="00D256F6" w:rsidRPr="0086697F">
        <w:rPr>
          <w:rFonts w:asciiTheme="minorHAnsi" w:hAnsiTheme="minorHAnsi"/>
          <w:sz w:val="22"/>
          <w:szCs w:val="22"/>
        </w:rPr>
        <w:t xml:space="preserve">The review period will normally be for between </w:t>
      </w:r>
      <w:r w:rsidR="00D256F6" w:rsidRPr="0086697F">
        <w:rPr>
          <w:rFonts w:asciiTheme="minorHAnsi" w:hAnsiTheme="minorHAnsi"/>
          <w:b/>
          <w:sz w:val="22"/>
          <w:szCs w:val="22"/>
        </w:rPr>
        <w:t xml:space="preserve">four and six school working weeks </w:t>
      </w:r>
      <w:r w:rsidR="00D256F6" w:rsidRPr="0086697F">
        <w:rPr>
          <w:rFonts w:asciiTheme="minorHAnsi" w:hAnsiTheme="minorHAnsi"/>
          <w:sz w:val="22"/>
          <w:szCs w:val="22"/>
        </w:rPr>
        <w:t xml:space="preserve">but may be extended beyond six weeks if this is considered reasonable and appropriate in the particular case. </w:t>
      </w:r>
      <w:r w:rsidR="00636CC0" w:rsidRPr="0086697F">
        <w:rPr>
          <w:rFonts w:asciiTheme="minorHAnsi" w:hAnsiTheme="minorHAnsi"/>
          <w:sz w:val="22"/>
          <w:szCs w:val="22"/>
        </w:rPr>
        <w:t xml:space="preserve">The review period should not last </w:t>
      </w:r>
      <w:r w:rsidR="000D1289" w:rsidRPr="0086697F">
        <w:rPr>
          <w:rFonts w:asciiTheme="minorHAnsi" w:hAnsiTheme="minorHAnsi"/>
          <w:sz w:val="22"/>
          <w:szCs w:val="22"/>
        </w:rPr>
        <w:t xml:space="preserve">for more than </w:t>
      </w:r>
      <w:r w:rsidR="000D1289" w:rsidRPr="0086697F">
        <w:rPr>
          <w:rFonts w:asciiTheme="minorHAnsi" w:hAnsiTheme="minorHAnsi"/>
          <w:b/>
          <w:sz w:val="22"/>
          <w:szCs w:val="22"/>
        </w:rPr>
        <w:t xml:space="preserve">ten </w:t>
      </w:r>
      <w:r w:rsidR="00636CC0" w:rsidRPr="0086697F">
        <w:rPr>
          <w:rFonts w:asciiTheme="minorHAnsi" w:hAnsiTheme="minorHAnsi"/>
          <w:b/>
          <w:sz w:val="22"/>
          <w:szCs w:val="22"/>
        </w:rPr>
        <w:t xml:space="preserve">school working weeks </w:t>
      </w:r>
      <w:r w:rsidR="00636CC0" w:rsidRPr="0086697F">
        <w:rPr>
          <w:rFonts w:asciiTheme="minorHAnsi" w:hAnsiTheme="minorHAnsi"/>
          <w:sz w:val="22"/>
          <w:szCs w:val="22"/>
        </w:rPr>
        <w:t>save for in exceptional circumstances</w:t>
      </w:r>
      <w:r w:rsidRPr="0086697F">
        <w:rPr>
          <w:rFonts w:asciiTheme="minorHAnsi" w:hAnsiTheme="minorHAnsi"/>
          <w:sz w:val="22"/>
          <w:szCs w:val="22"/>
        </w:rPr>
        <w:t>. The review period will start immediately</w:t>
      </w:r>
      <w:r w:rsidR="00636CC0" w:rsidRPr="0086697F">
        <w:rPr>
          <w:rFonts w:asciiTheme="minorHAnsi" w:hAnsiTheme="minorHAnsi"/>
          <w:sz w:val="22"/>
          <w:szCs w:val="22"/>
        </w:rPr>
        <w:t>.</w:t>
      </w:r>
      <w:r w:rsidR="000D1289" w:rsidRPr="0086697F">
        <w:rPr>
          <w:rFonts w:asciiTheme="minorHAnsi" w:hAnsiTheme="minorHAnsi"/>
          <w:sz w:val="22"/>
          <w:szCs w:val="22"/>
        </w:rPr>
        <w:t xml:space="preserve"> </w:t>
      </w:r>
    </w:p>
    <w:p w:rsidR="0093224B" w:rsidRDefault="0093224B" w:rsidP="0093224B">
      <w:pPr>
        <w:tabs>
          <w:tab w:val="left" w:pos="709"/>
          <w:tab w:val="left" w:pos="1134"/>
        </w:tabs>
        <w:rPr>
          <w:sz w:val="22"/>
          <w:szCs w:val="22"/>
        </w:rPr>
      </w:pPr>
    </w:p>
    <w:p w:rsidR="007B5102" w:rsidRPr="0086697F" w:rsidRDefault="00DF1268" w:rsidP="00D847FC">
      <w:pPr>
        <w:pStyle w:val="ListParagraph"/>
        <w:numPr>
          <w:ilvl w:val="1"/>
          <w:numId w:val="31"/>
        </w:numPr>
        <w:tabs>
          <w:tab w:val="left" w:pos="709"/>
        </w:tabs>
        <w:ind w:left="709" w:hanging="709"/>
        <w:rPr>
          <w:rFonts w:asciiTheme="minorHAnsi" w:hAnsiTheme="minorHAnsi"/>
          <w:sz w:val="22"/>
          <w:szCs w:val="22"/>
        </w:rPr>
      </w:pPr>
      <w:r w:rsidRPr="0086697F">
        <w:rPr>
          <w:rFonts w:asciiTheme="minorHAnsi" w:hAnsiTheme="minorHAnsi"/>
          <w:sz w:val="22"/>
          <w:szCs w:val="22"/>
        </w:rPr>
        <w:t xml:space="preserve">In </w:t>
      </w:r>
      <w:r w:rsidR="002E6EA6" w:rsidRPr="0086697F">
        <w:rPr>
          <w:rFonts w:asciiTheme="minorHAnsi" w:hAnsiTheme="minorHAnsi"/>
          <w:sz w:val="22"/>
          <w:szCs w:val="22"/>
        </w:rPr>
        <w:t xml:space="preserve">very </w:t>
      </w:r>
      <w:r w:rsidRPr="0086697F">
        <w:rPr>
          <w:rFonts w:asciiTheme="minorHAnsi" w:hAnsiTheme="minorHAnsi"/>
          <w:sz w:val="22"/>
          <w:szCs w:val="22"/>
        </w:rPr>
        <w:t>serious cases</w:t>
      </w:r>
      <w:r w:rsidR="000B5D97" w:rsidRPr="0086697F">
        <w:rPr>
          <w:rFonts w:asciiTheme="minorHAnsi" w:hAnsiTheme="minorHAnsi"/>
          <w:sz w:val="22"/>
          <w:szCs w:val="22"/>
        </w:rPr>
        <w:t>,</w:t>
      </w:r>
      <w:r w:rsidRPr="0086697F">
        <w:rPr>
          <w:rFonts w:asciiTheme="minorHAnsi" w:hAnsiTheme="minorHAnsi"/>
          <w:sz w:val="22"/>
          <w:szCs w:val="22"/>
        </w:rPr>
        <w:t xml:space="preserve"> it may be appropriate </w:t>
      </w:r>
      <w:r w:rsidR="0087411C" w:rsidRPr="0086697F">
        <w:rPr>
          <w:rFonts w:asciiTheme="minorHAnsi" w:hAnsiTheme="minorHAnsi"/>
          <w:sz w:val="22"/>
          <w:szCs w:val="22"/>
        </w:rPr>
        <w:t xml:space="preserve">following the capability meeting </w:t>
      </w:r>
      <w:r w:rsidRPr="0086697F">
        <w:rPr>
          <w:rFonts w:asciiTheme="minorHAnsi" w:hAnsiTheme="minorHAnsi"/>
          <w:sz w:val="22"/>
          <w:szCs w:val="22"/>
        </w:rPr>
        <w:t xml:space="preserve">to </w:t>
      </w:r>
      <w:r w:rsidR="0087411C" w:rsidRPr="0086697F">
        <w:rPr>
          <w:rFonts w:asciiTheme="minorHAnsi" w:hAnsiTheme="minorHAnsi"/>
          <w:sz w:val="22"/>
          <w:szCs w:val="22"/>
        </w:rPr>
        <w:t xml:space="preserve">issue the employee with a </w:t>
      </w:r>
      <w:r w:rsidRPr="0086697F">
        <w:rPr>
          <w:rFonts w:asciiTheme="minorHAnsi" w:hAnsiTheme="minorHAnsi"/>
          <w:b/>
          <w:sz w:val="22"/>
          <w:szCs w:val="22"/>
        </w:rPr>
        <w:t>final written warning</w:t>
      </w:r>
      <w:r w:rsidR="0087411C" w:rsidRPr="0086697F">
        <w:rPr>
          <w:rFonts w:asciiTheme="minorHAnsi" w:hAnsiTheme="minorHAnsi"/>
          <w:b/>
          <w:sz w:val="22"/>
          <w:szCs w:val="22"/>
        </w:rPr>
        <w:t xml:space="preserve">. </w:t>
      </w:r>
      <w:r w:rsidR="0087411C" w:rsidRPr="0086697F">
        <w:rPr>
          <w:rFonts w:asciiTheme="minorHAnsi" w:hAnsiTheme="minorHAnsi"/>
          <w:sz w:val="22"/>
          <w:szCs w:val="22"/>
        </w:rPr>
        <w:t>The c</w:t>
      </w:r>
      <w:r w:rsidR="007B5102" w:rsidRPr="0086697F">
        <w:rPr>
          <w:rFonts w:asciiTheme="minorHAnsi" w:hAnsiTheme="minorHAnsi"/>
          <w:sz w:val="22"/>
          <w:szCs w:val="22"/>
        </w:rPr>
        <w:t>ircumstances where</w:t>
      </w:r>
      <w:r w:rsidR="00C91B4F" w:rsidRPr="0086697F">
        <w:rPr>
          <w:rFonts w:asciiTheme="minorHAnsi" w:hAnsiTheme="minorHAnsi"/>
          <w:sz w:val="22"/>
          <w:szCs w:val="22"/>
        </w:rPr>
        <w:t xml:space="preserve"> a final written warning may be appropriate at this stage of the procedure </w:t>
      </w:r>
      <w:r w:rsidR="00016891" w:rsidRPr="0086697F">
        <w:rPr>
          <w:rFonts w:asciiTheme="minorHAnsi" w:hAnsiTheme="minorHAnsi"/>
          <w:sz w:val="22"/>
          <w:szCs w:val="22"/>
        </w:rPr>
        <w:t>include the following:-</w:t>
      </w:r>
    </w:p>
    <w:p w:rsidR="007B5102" w:rsidRPr="0086697F" w:rsidRDefault="007B5102" w:rsidP="00DF1268">
      <w:pPr>
        <w:tabs>
          <w:tab w:val="left" w:pos="709"/>
        </w:tabs>
        <w:ind w:left="709" w:hanging="709"/>
        <w:rPr>
          <w:rFonts w:asciiTheme="minorHAnsi" w:hAnsiTheme="minorHAnsi"/>
          <w:sz w:val="22"/>
          <w:szCs w:val="22"/>
        </w:rPr>
      </w:pPr>
    </w:p>
    <w:p w:rsidR="00265DBE" w:rsidRPr="0086697F" w:rsidRDefault="00C91B4F" w:rsidP="00996D39">
      <w:pPr>
        <w:pStyle w:val="ListParagraph"/>
        <w:numPr>
          <w:ilvl w:val="0"/>
          <w:numId w:val="15"/>
        </w:numPr>
        <w:tabs>
          <w:tab w:val="left" w:pos="1418"/>
        </w:tabs>
        <w:ind w:left="1418" w:hanging="425"/>
        <w:rPr>
          <w:rFonts w:asciiTheme="minorHAnsi" w:hAnsiTheme="minorHAnsi"/>
          <w:sz w:val="22"/>
          <w:szCs w:val="22"/>
        </w:rPr>
      </w:pPr>
      <w:r w:rsidRPr="0086697F">
        <w:rPr>
          <w:rFonts w:asciiTheme="minorHAnsi" w:hAnsiTheme="minorHAnsi"/>
          <w:sz w:val="22"/>
          <w:szCs w:val="22"/>
        </w:rPr>
        <w:t>w</w:t>
      </w:r>
      <w:r w:rsidR="00265DBE" w:rsidRPr="0086697F">
        <w:rPr>
          <w:rFonts w:asciiTheme="minorHAnsi" w:hAnsiTheme="minorHAnsi"/>
          <w:sz w:val="22"/>
          <w:szCs w:val="22"/>
        </w:rPr>
        <w:t xml:space="preserve">here the seriousness of the level of under-performance means that pupils’ education and/or safety/and or </w:t>
      </w:r>
      <w:r w:rsidR="00F409D1" w:rsidRPr="0086697F">
        <w:rPr>
          <w:rFonts w:asciiTheme="minorHAnsi" w:hAnsiTheme="minorHAnsi"/>
          <w:sz w:val="22"/>
          <w:szCs w:val="22"/>
        </w:rPr>
        <w:t xml:space="preserve">the </w:t>
      </w:r>
      <w:r w:rsidR="00265DBE" w:rsidRPr="0086697F">
        <w:rPr>
          <w:rFonts w:asciiTheme="minorHAnsi" w:hAnsiTheme="minorHAnsi"/>
          <w:sz w:val="22"/>
          <w:szCs w:val="22"/>
        </w:rPr>
        <w:t>management of the school is jeopardised;</w:t>
      </w:r>
    </w:p>
    <w:p w:rsidR="00265DBE" w:rsidRPr="0086697F" w:rsidRDefault="00265DBE" w:rsidP="00996D39">
      <w:pPr>
        <w:tabs>
          <w:tab w:val="left" w:pos="709"/>
          <w:tab w:val="left" w:pos="1418"/>
        </w:tabs>
        <w:ind w:left="1418" w:hanging="425"/>
        <w:rPr>
          <w:rFonts w:asciiTheme="minorHAnsi" w:hAnsiTheme="minorHAnsi"/>
          <w:sz w:val="22"/>
          <w:szCs w:val="22"/>
        </w:rPr>
      </w:pPr>
    </w:p>
    <w:p w:rsidR="00AA2D1D" w:rsidRPr="0086697F" w:rsidRDefault="00265DBE" w:rsidP="00996D39">
      <w:pPr>
        <w:pStyle w:val="ListParagraph"/>
        <w:numPr>
          <w:ilvl w:val="0"/>
          <w:numId w:val="9"/>
        </w:numPr>
        <w:tabs>
          <w:tab w:val="left" w:pos="1418"/>
        </w:tabs>
        <w:ind w:left="1418" w:hanging="425"/>
        <w:rPr>
          <w:rFonts w:asciiTheme="minorHAnsi" w:hAnsiTheme="minorHAnsi"/>
          <w:sz w:val="22"/>
          <w:szCs w:val="22"/>
        </w:rPr>
      </w:pPr>
      <w:r w:rsidRPr="0086697F">
        <w:rPr>
          <w:rFonts w:asciiTheme="minorHAnsi" w:hAnsiTheme="minorHAnsi"/>
          <w:sz w:val="22"/>
          <w:szCs w:val="22"/>
        </w:rPr>
        <w:t xml:space="preserve">where there </w:t>
      </w:r>
      <w:r w:rsidR="002E6EA6" w:rsidRPr="0086697F">
        <w:rPr>
          <w:rFonts w:asciiTheme="minorHAnsi" w:hAnsiTheme="minorHAnsi"/>
          <w:sz w:val="22"/>
          <w:szCs w:val="22"/>
        </w:rPr>
        <w:t>has been a</w:t>
      </w:r>
      <w:r w:rsidRPr="0086697F">
        <w:rPr>
          <w:rFonts w:asciiTheme="minorHAnsi" w:hAnsiTheme="minorHAnsi"/>
          <w:sz w:val="22"/>
          <w:szCs w:val="22"/>
        </w:rPr>
        <w:t xml:space="preserve"> lack o</w:t>
      </w:r>
      <w:r w:rsidR="00AA2D1D" w:rsidRPr="0086697F">
        <w:rPr>
          <w:rFonts w:asciiTheme="minorHAnsi" w:hAnsiTheme="minorHAnsi"/>
          <w:sz w:val="22"/>
          <w:szCs w:val="22"/>
        </w:rPr>
        <w:t>f co-operation with the process;</w:t>
      </w:r>
    </w:p>
    <w:p w:rsidR="00AA2D1D" w:rsidRPr="0086697F" w:rsidRDefault="00AA2D1D" w:rsidP="00996D39">
      <w:pPr>
        <w:pStyle w:val="ListParagraph"/>
        <w:tabs>
          <w:tab w:val="left" w:pos="1418"/>
        </w:tabs>
        <w:ind w:left="1418" w:hanging="425"/>
        <w:rPr>
          <w:rFonts w:asciiTheme="minorHAnsi" w:hAnsiTheme="minorHAnsi"/>
          <w:sz w:val="22"/>
          <w:szCs w:val="22"/>
        </w:rPr>
      </w:pPr>
    </w:p>
    <w:p w:rsidR="00265DBE" w:rsidRPr="0086697F" w:rsidRDefault="00C91B4F" w:rsidP="00996D39">
      <w:pPr>
        <w:pStyle w:val="ListParagraph"/>
        <w:numPr>
          <w:ilvl w:val="0"/>
          <w:numId w:val="9"/>
        </w:numPr>
        <w:tabs>
          <w:tab w:val="left" w:pos="1418"/>
        </w:tabs>
        <w:ind w:left="1418" w:hanging="425"/>
        <w:rPr>
          <w:rFonts w:asciiTheme="minorHAnsi" w:hAnsiTheme="minorHAnsi"/>
          <w:sz w:val="22"/>
          <w:szCs w:val="22"/>
        </w:rPr>
      </w:pPr>
      <w:r w:rsidRPr="0086697F">
        <w:rPr>
          <w:rFonts w:asciiTheme="minorHAnsi" w:hAnsiTheme="minorHAnsi"/>
          <w:sz w:val="22"/>
          <w:szCs w:val="22"/>
        </w:rPr>
        <w:t xml:space="preserve">where </w:t>
      </w:r>
      <w:r w:rsidR="00265DBE" w:rsidRPr="0086697F">
        <w:rPr>
          <w:rFonts w:asciiTheme="minorHAnsi" w:hAnsiTheme="minorHAnsi"/>
          <w:sz w:val="22"/>
          <w:szCs w:val="22"/>
        </w:rPr>
        <w:t xml:space="preserve">a further </w:t>
      </w:r>
      <w:r w:rsidR="00AA2D1D" w:rsidRPr="0086697F">
        <w:rPr>
          <w:rFonts w:asciiTheme="minorHAnsi" w:hAnsiTheme="minorHAnsi"/>
          <w:sz w:val="22"/>
          <w:szCs w:val="22"/>
        </w:rPr>
        <w:t xml:space="preserve">serious </w:t>
      </w:r>
      <w:r w:rsidR="00265DBE" w:rsidRPr="0086697F">
        <w:rPr>
          <w:rFonts w:asciiTheme="minorHAnsi" w:hAnsiTheme="minorHAnsi"/>
          <w:sz w:val="22"/>
          <w:szCs w:val="22"/>
        </w:rPr>
        <w:t>deterioration in performance</w:t>
      </w:r>
      <w:r w:rsidR="00AA2D1D" w:rsidRPr="0086697F">
        <w:rPr>
          <w:rFonts w:asciiTheme="minorHAnsi" w:hAnsiTheme="minorHAnsi"/>
          <w:sz w:val="22"/>
          <w:szCs w:val="22"/>
        </w:rPr>
        <w:t xml:space="preserve"> </w:t>
      </w:r>
      <w:r w:rsidR="00621591" w:rsidRPr="0086697F">
        <w:rPr>
          <w:rFonts w:asciiTheme="minorHAnsi" w:hAnsiTheme="minorHAnsi"/>
          <w:sz w:val="22"/>
          <w:szCs w:val="22"/>
        </w:rPr>
        <w:t xml:space="preserve">has been </w:t>
      </w:r>
      <w:r w:rsidR="00AA2D1D" w:rsidRPr="0086697F">
        <w:rPr>
          <w:rFonts w:asciiTheme="minorHAnsi" w:hAnsiTheme="minorHAnsi"/>
          <w:sz w:val="22"/>
          <w:szCs w:val="22"/>
        </w:rPr>
        <w:t>identified</w:t>
      </w:r>
      <w:r w:rsidR="00265DBE" w:rsidRPr="0086697F">
        <w:rPr>
          <w:rFonts w:asciiTheme="minorHAnsi" w:hAnsiTheme="minorHAnsi"/>
          <w:sz w:val="22"/>
          <w:szCs w:val="22"/>
        </w:rPr>
        <w:t>.</w:t>
      </w:r>
    </w:p>
    <w:p w:rsidR="00016891" w:rsidRPr="00016891" w:rsidRDefault="00016891" w:rsidP="00016891">
      <w:pPr>
        <w:pStyle w:val="ListParagraph"/>
        <w:rPr>
          <w:sz w:val="22"/>
          <w:szCs w:val="22"/>
        </w:rPr>
      </w:pPr>
    </w:p>
    <w:p w:rsidR="0040433C" w:rsidRPr="0086697F" w:rsidRDefault="002A4A5E" w:rsidP="00D847FC">
      <w:pPr>
        <w:pStyle w:val="ListParagraph"/>
        <w:numPr>
          <w:ilvl w:val="1"/>
          <w:numId w:val="31"/>
        </w:numPr>
        <w:tabs>
          <w:tab w:val="left" w:pos="709"/>
        </w:tabs>
        <w:ind w:left="709" w:hanging="709"/>
        <w:rPr>
          <w:rFonts w:asciiTheme="minorHAnsi" w:hAnsiTheme="minorHAnsi"/>
          <w:sz w:val="22"/>
          <w:szCs w:val="22"/>
        </w:rPr>
      </w:pPr>
      <w:r w:rsidRPr="0086697F">
        <w:rPr>
          <w:rFonts w:asciiTheme="minorHAnsi" w:hAnsiTheme="minorHAnsi"/>
          <w:sz w:val="22"/>
          <w:szCs w:val="22"/>
        </w:rPr>
        <w:t>W</w:t>
      </w:r>
      <w:r w:rsidR="0040433C" w:rsidRPr="0086697F">
        <w:rPr>
          <w:rFonts w:asciiTheme="minorHAnsi" w:hAnsiTheme="minorHAnsi"/>
          <w:sz w:val="22"/>
          <w:szCs w:val="22"/>
        </w:rPr>
        <w:t xml:space="preserve">ritten warnings will </w:t>
      </w:r>
      <w:r w:rsidR="00016891" w:rsidRPr="0086697F">
        <w:rPr>
          <w:rFonts w:asciiTheme="minorHAnsi" w:hAnsiTheme="minorHAnsi"/>
          <w:sz w:val="22"/>
          <w:szCs w:val="22"/>
        </w:rPr>
        <w:t>confirm the information provided verbally to the empl</w:t>
      </w:r>
      <w:r w:rsidR="00621591" w:rsidRPr="0086697F">
        <w:rPr>
          <w:rFonts w:asciiTheme="minorHAnsi" w:hAnsiTheme="minorHAnsi"/>
          <w:sz w:val="22"/>
          <w:szCs w:val="22"/>
        </w:rPr>
        <w:t xml:space="preserve">oyee at the capability meeting </w:t>
      </w:r>
      <w:r w:rsidR="00016891" w:rsidRPr="0086697F">
        <w:rPr>
          <w:rFonts w:asciiTheme="minorHAnsi" w:hAnsiTheme="minorHAnsi"/>
          <w:sz w:val="22"/>
          <w:szCs w:val="22"/>
        </w:rPr>
        <w:t>and will make clear that a failure to improve could lead to the employee’s dismissal.</w:t>
      </w:r>
    </w:p>
    <w:p w:rsidR="0040433C" w:rsidRPr="0040433C" w:rsidRDefault="00016891" w:rsidP="00D847FC">
      <w:pPr>
        <w:tabs>
          <w:tab w:val="left" w:pos="709"/>
        </w:tabs>
        <w:ind w:left="709" w:hanging="709"/>
        <w:rPr>
          <w:sz w:val="22"/>
          <w:szCs w:val="22"/>
        </w:rPr>
      </w:pPr>
      <w:r w:rsidRPr="0040433C">
        <w:rPr>
          <w:sz w:val="22"/>
          <w:szCs w:val="22"/>
        </w:rPr>
        <w:t xml:space="preserve"> </w:t>
      </w:r>
    </w:p>
    <w:p w:rsidR="00016891" w:rsidRPr="0086697F" w:rsidRDefault="00016891" w:rsidP="00D847FC">
      <w:pPr>
        <w:pStyle w:val="ListParagraph"/>
        <w:numPr>
          <w:ilvl w:val="1"/>
          <w:numId w:val="31"/>
        </w:numPr>
        <w:tabs>
          <w:tab w:val="left" w:pos="709"/>
        </w:tabs>
        <w:ind w:left="709" w:hanging="709"/>
        <w:rPr>
          <w:rFonts w:asciiTheme="minorHAnsi" w:hAnsiTheme="minorHAnsi"/>
          <w:sz w:val="22"/>
          <w:szCs w:val="22"/>
        </w:rPr>
      </w:pPr>
      <w:r w:rsidRPr="0086697F">
        <w:rPr>
          <w:rFonts w:asciiTheme="minorHAnsi" w:hAnsiTheme="minorHAnsi"/>
          <w:sz w:val="22"/>
          <w:szCs w:val="22"/>
        </w:rPr>
        <w:t xml:space="preserve">Where a </w:t>
      </w:r>
      <w:r w:rsidR="0040433C" w:rsidRPr="0086697F">
        <w:rPr>
          <w:rFonts w:asciiTheme="minorHAnsi" w:hAnsiTheme="minorHAnsi"/>
          <w:b/>
          <w:sz w:val="22"/>
          <w:szCs w:val="22"/>
        </w:rPr>
        <w:t>first</w:t>
      </w:r>
      <w:r w:rsidR="0040433C" w:rsidRPr="0086697F">
        <w:rPr>
          <w:rFonts w:asciiTheme="minorHAnsi" w:hAnsiTheme="minorHAnsi"/>
          <w:sz w:val="22"/>
          <w:szCs w:val="22"/>
        </w:rPr>
        <w:t xml:space="preserve"> written warning is issued, the employee will be advised that a failure to improve to the required standard following the first monitoring and review period will result in the matter moving to </w:t>
      </w:r>
      <w:r w:rsidR="0040433C" w:rsidRPr="0086697F">
        <w:rPr>
          <w:rFonts w:asciiTheme="minorHAnsi" w:hAnsiTheme="minorHAnsi"/>
          <w:b/>
          <w:sz w:val="22"/>
          <w:szCs w:val="22"/>
        </w:rPr>
        <w:t>Formal Stage T</w:t>
      </w:r>
      <w:r w:rsidR="002A4A5E" w:rsidRPr="0086697F">
        <w:rPr>
          <w:rFonts w:asciiTheme="minorHAnsi" w:hAnsiTheme="minorHAnsi"/>
          <w:b/>
          <w:sz w:val="22"/>
          <w:szCs w:val="22"/>
        </w:rPr>
        <w:t>wo</w:t>
      </w:r>
      <w:r w:rsidR="002A4A5E" w:rsidRPr="0086697F">
        <w:rPr>
          <w:rFonts w:asciiTheme="minorHAnsi" w:hAnsiTheme="minorHAnsi"/>
          <w:sz w:val="22"/>
          <w:szCs w:val="22"/>
        </w:rPr>
        <w:t xml:space="preserve"> </w:t>
      </w:r>
      <w:r w:rsidR="0040433C" w:rsidRPr="0086697F">
        <w:rPr>
          <w:rFonts w:asciiTheme="minorHAnsi" w:hAnsiTheme="minorHAnsi"/>
          <w:sz w:val="22"/>
          <w:szCs w:val="22"/>
        </w:rPr>
        <w:t>of th</w:t>
      </w:r>
      <w:r w:rsidR="00621591" w:rsidRPr="0086697F">
        <w:rPr>
          <w:rFonts w:asciiTheme="minorHAnsi" w:hAnsiTheme="minorHAnsi"/>
          <w:sz w:val="22"/>
          <w:szCs w:val="22"/>
        </w:rPr>
        <w:t xml:space="preserve">e capability </w:t>
      </w:r>
      <w:r w:rsidR="0040433C" w:rsidRPr="0086697F">
        <w:rPr>
          <w:rFonts w:asciiTheme="minorHAnsi" w:hAnsiTheme="minorHAnsi"/>
          <w:sz w:val="22"/>
          <w:szCs w:val="22"/>
        </w:rPr>
        <w:t xml:space="preserve">procedure. Where a </w:t>
      </w:r>
      <w:r w:rsidRPr="0086697F">
        <w:rPr>
          <w:rFonts w:asciiTheme="minorHAnsi" w:hAnsiTheme="minorHAnsi"/>
          <w:b/>
          <w:sz w:val="22"/>
          <w:szCs w:val="22"/>
        </w:rPr>
        <w:t>final</w:t>
      </w:r>
      <w:r w:rsidRPr="0086697F">
        <w:rPr>
          <w:rFonts w:asciiTheme="minorHAnsi" w:hAnsiTheme="minorHAnsi"/>
          <w:sz w:val="22"/>
          <w:szCs w:val="22"/>
        </w:rPr>
        <w:t xml:space="preserve"> written warning is issued, the employee will be advised that a failure to improve performance to the required standard following the first monitoring and review </w:t>
      </w:r>
      <w:r w:rsidR="00D256F6" w:rsidRPr="0086697F">
        <w:rPr>
          <w:rFonts w:asciiTheme="minorHAnsi" w:hAnsiTheme="minorHAnsi"/>
          <w:sz w:val="22"/>
          <w:szCs w:val="22"/>
        </w:rPr>
        <w:t>period</w:t>
      </w:r>
      <w:r w:rsidRPr="0086697F">
        <w:rPr>
          <w:rFonts w:asciiTheme="minorHAnsi" w:hAnsiTheme="minorHAnsi"/>
          <w:sz w:val="22"/>
          <w:szCs w:val="22"/>
        </w:rPr>
        <w:t xml:space="preserve"> will result in the matter being referred to a formal</w:t>
      </w:r>
      <w:r w:rsidRPr="0086697F">
        <w:rPr>
          <w:rFonts w:asciiTheme="minorHAnsi" w:hAnsiTheme="minorHAnsi"/>
          <w:b/>
          <w:sz w:val="22"/>
          <w:szCs w:val="22"/>
        </w:rPr>
        <w:t xml:space="preserve"> </w:t>
      </w:r>
      <w:r w:rsidRPr="0086697F">
        <w:rPr>
          <w:rFonts w:asciiTheme="minorHAnsi" w:hAnsiTheme="minorHAnsi"/>
          <w:sz w:val="22"/>
          <w:szCs w:val="22"/>
        </w:rPr>
        <w:t xml:space="preserve">capability hearing under </w:t>
      </w:r>
      <w:r w:rsidRPr="0086697F">
        <w:rPr>
          <w:rFonts w:asciiTheme="minorHAnsi" w:hAnsiTheme="minorHAnsi"/>
          <w:b/>
          <w:sz w:val="22"/>
          <w:szCs w:val="22"/>
        </w:rPr>
        <w:t>Formal Stage Three</w:t>
      </w:r>
      <w:r w:rsidRPr="0086697F">
        <w:rPr>
          <w:rFonts w:asciiTheme="minorHAnsi" w:hAnsiTheme="minorHAnsi"/>
          <w:sz w:val="22"/>
          <w:szCs w:val="22"/>
        </w:rPr>
        <w:t xml:space="preserve"> of this procedure.  </w:t>
      </w:r>
    </w:p>
    <w:p w:rsidR="00265DBE" w:rsidRPr="008E24D9" w:rsidRDefault="00265DBE" w:rsidP="00D847FC">
      <w:pPr>
        <w:tabs>
          <w:tab w:val="left" w:pos="709"/>
        </w:tabs>
        <w:ind w:left="709" w:hanging="709"/>
        <w:rPr>
          <w:sz w:val="22"/>
          <w:szCs w:val="22"/>
        </w:rPr>
      </w:pPr>
    </w:p>
    <w:p w:rsidR="0040433C" w:rsidRPr="0086697F" w:rsidRDefault="0040433C" w:rsidP="00D847FC">
      <w:pPr>
        <w:pStyle w:val="ListParagraph"/>
        <w:numPr>
          <w:ilvl w:val="1"/>
          <w:numId w:val="31"/>
        </w:numPr>
        <w:tabs>
          <w:tab w:val="left" w:pos="709"/>
          <w:tab w:val="left" w:pos="1134"/>
        </w:tabs>
        <w:ind w:left="709" w:hanging="709"/>
        <w:rPr>
          <w:rFonts w:asciiTheme="minorHAnsi" w:hAnsiTheme="minorHAnsi"/>
          <w:sz w:val="22"/>
          <w:szCs w:val="22"/>
        </w:rPr>
      </w:pPr>
      <w:r w:rsidRPr="0086697F">
        <w:rPr>
          <w:rFonts w:asciiTheme="minorHAnsi" w:hAnsiTheme="minorHAnsi"/>
          <w:sz w:val="22"/>
          <w:szCs w:val="22"/>
        </w:rPr>
        <w:t xml:space="preserve">Written warnings will </w:t>
      </w:r>
      <w:r w:rsidR="009A2342" w:rsidRPr="0086697F">
        <w:rPr>
          <w:rFonts w:asciiTheme="minorHAnsi" w:hAnsiTheme="minorHAnsi"/>
          <w:sz w:val="22"/>
          <w:szCs w:val="22"/>
        </w:rPr>
        <w:t>advise</w:t>
      </w:r>
      <w:r w:rsidRPr="0086697F">
        <w:rPr>
          <w:rFonts w:asciiTheme="minorHAnsi" w:hAnsiTheme="minorHAnsi"/>
          <w:sz w:val="22"/>
          <w:szCs w:val="22"/>
        </w:rPr>
        <w:t xml:space="preserve"> </w:t>
      </w:r>
      <w:r w:rsidR="00D256F6" w:rsidRPr="0086697F">
        <w:rPr>
          <w:rFonts w:asciiTheme="minorHAnsi" w:hAnsiTheme="minorHAnsi"/>
          <w:sz w:val="22"/>
          <w:szCs w:val="22"/>
        </w:rPr>
        <w:t>employees</w:t>
      </w:r>
      <w:r w:rsidRPr="0086697F">
        <w:rPr>
          <w:rFonts w:asciiTheme="minorHAnsi" w:hAnsiTheme="minorHAnsi"/>
          <w:sz w:val="22"/>
          <w:szCs w:val="22"/>
        </w:rPr>
        <w:t xml:space="preserve"> of </w:t>
      </w:r>
      <w:r w:rsidR="00C91B4F" w:rsidRPr="0086697F">
        <w:rPr>
          <w:rFonts w:asciiTheme="minorHAnsi" w:hAnsiTheme="minorHAnsi"/>
          <w:sz w:val="22"/>
          <w:szCs w:val="22"/>
        </w:rPr>
        <w:t xml:space="preserve">their </w:t>
      </w:r>
      <w:r w:rsidR="009A2342" w:rsidRPr="0086697F">
        <w:rPr>
          <w:rFonts w:asciiTheme="minorHAnsi" w:hAnsiTheme="minorHAnsi"/>
          <w:sz w:val="22"/>
          <w:szCs w:val="22"/>
        </w:rPr>
        <w:t xml:space="preserve">right </w:t>
      </w:r>
      <w:r w:rsidR="00C91B4F" w:rsidRPr="0086697F">
        <w:rPr>
          <w:rFonts w:asciiTheme="minorHAnsi" w:hAnsiTheme="minorHAnsi"/>
          <w:sz w:val="22"/>
          <w:szCs w:val="22"/>
        </w:rPr>
        <w:t xml:space="preserve">to </w:t>
      </w:r>
      <w:r w:rsidR="009A2342" w:rsidRPr="0086697F">
        <w:rPr>
          <w:rFonts w:asciiTheme="minorHAnsi" w:hAnsiTheme="minorHAnsi"/>
          <w:sz w:val="22"/>
          <w:szCs w:val="22"/>
        </w:rPr>
        <w:t>appeal</w:t>
      </w:r>
      <w:r w:rsidR="00265DBE" w:rsidRPr="0086697F">
        <w:rPr>
          <w:rFonts w:asciiTheme="minorHAnsi" w:hAnsiTheme="minorHAnsi"/>
          <w:sz w:val="22"/>
          <w:szCs w:val="22"/>
        </w:rPr>
        <w:t xml:space="preserve"> </w:t>
      </w:r>
      <w:r w:rsidR="00503B81" w:rsidRPr="0086697F">
        <w:rPr>
          <w:rFonts w:asciiTheme="minorHAnsi" w:hAnsiTheme="minorHAnsi"/>
          <w:sz w:val="22"/>
          <w:szCs w:val="22"/>
        </w:rPr>
        <w:t xml:space="preserve">which must be received by the school </w:t>
      </w:r>
      <w:r w:rsidR="00265DBE" w:rsidRPr="0086697F">
        <w:rPr>
          <w:rFonts w:asciiTheme="minorHAnsi" w:hAnsiTheme="minorHAnsi"/>
          <w:sz w:val="22"/>
          <w:szCs w:val="22"/>
        </w:rPr>
        <w:t xml:space="preserve">within </w:t>
      </w:r>
      <w:r w:rsidR="00CE23B2" w:rsidRPr="0086697F">
        <w:rPr>
          <w:rFonts w:asciiTheme="minorHAnsi" w:hAnsiTheme="minorHAnsi"/>
          <w:b/>
          <w:sz w:val="22"/>
          <w:szCs w:val="22"/>
        </w:rPr>
        <w:t>five</w:t>
      </w:r>
      <w:r w:rsidR="00265DBE" w:rsidRPr="0086697F">
        <w:rPr>
          <w:rFonts w:asciiTheme="minorHAnsi" w:hAnsiTheme="minorHAnsi"/>
          <w:b/>
          <w:sz w:val="22"/>
          <w:szCs w:val="22"/>
        </w:rPr>
        <w:t xml:space="preserve"> school working days</w:t>
      </w:r>
      <w:r w:rsidR="00503B81" w:rsidRPr="0086697F">
        <w:rPr>
          <w:rFonts w:asciiTheme="minorHAnsi" w:hAnsiTheme="minorHAnsi"/>
          <w:b/>
          <w:sz w:val="22"/>
          <w:szCs w:val="22"/>
        </w:rPr>
        <w:t xml:space="preserve"> </w:t>
      </w:r>
      <w:r w:rsidR="00503B81" w:rsidRPr="0086697F">
        <w:rPr>
          <w:rFonts w:asciiTheme="minorHAnsi" w:hAnsiTheme="minorHAnsi"/>
          <w:sz w:val="22"/>
          <w:szCs w:val="22"/>
        </w:rPr>
        <w:t xml:space="preserve">of the date the warning is </w:t>
      </w:r>
      <w:r w:rsidR="002E6EA6" w:rsidRPr="0086697F">
        <w:rPr>
          <w:rFonts w:asciiTheme="minorHAnsi" w:hAnsiTheme="minorHAnsi"/>
          <w:sz w:val="22"/>
          <w:szCs w:val="22"/>
        </w:rPr>
        <w:t>communicated to the employee.</w:t>
      </w:r>
      <w:r w:rsidR="00016891" w:rsidRPr="0086697F">
        <w:rPr>
          <w:rFonts w:asciiTheme="minorHAnsi" w:hAnsiTheme="minorHAnsi"/>
          <w:sz w:val="22"/>
          <w:szCs w:val="22"/>
        </w:rPr>
        <w:t xml:space="preserve"> </w:t>
      </w:r>
      <w:r w:rsidRPr="0086697F">
        <w:rPr>
          <w:rFonts w:asciiTheme="minorHAnsi" w:hAnsiTheme="minorHAnsi"/>
          <w:sz w:val="22"/>
          <w:szCs w:val="22"/>
        </w:rPr>
        <w:t>Where an employee appeals against a warning, this will not delay the start of the monitoring and review period.</w:t>
      </w:r>
    </w:p>
    <w:p w:rsidR="00016891" w:rsidRPr="00016891" w:rsidRDefault="00016891" w:rsidP="00D847FC">
      <w:pPr>
        <w:tabs>
          <w:tab w:val="left" w:pos="709"/>
          <w:tab w:val="left" w:pos="1134"/>
        </w:tabs>
        <w:ind w:left="709" w:hanging="709"/>
        <w:rPr>
          <w:sz w:val="22"/>
          <w:szCs w:val="22"/>
        </w:rPr>
      </w:pPr>
    </w:p>
    <w:p w:rsidR="0040433C" w:rsidRPr="0086697F" w:rsidRDefault="0040433C" w:rsidP="00D847FC">
      <w:pPr>
        <w:pStyle w:val="ListParagraph"/>
        <w:numPr>
          <w:ilvl w:val="1"/>
          <w:numId w:val="31"/>
        </w:numPr>
        <w:tabs>
          <w:tab w:val="left" w:pos="709"/>
          <w:tab w:val="left" w:pos="1134"/>
        </w:tabs>
        <w:ind w:left="709" w:hanging="709"/>
        <w:rPr>
          <w:rFonts w:asciiTheme="minorHAnsi" w:hAnsiTheme="minorHAnsi"/>
          <w:sz w:val="22"/>
          <w:szCs w:val="22"/>
        </w:rPr>
      </w:pPr>
      <w:r w:rsidRPr="0086697F">
        <w:rPr>
          <w:rFonts w:asciiTheme="minorHAnsi" w:hAnsiTheme="minorHAnsi"/>
          <w:sz w:val="22"/>
          <w:szCs w:val="22"/>
        </w:rPr>
        <w:t>W</w:t>
      </w:r>
      <w:r w:rsidR="00016891" w:rsidRPr="0086697F">
        <w:rPr>
          <w:rFonts w:asciiTheme="minorHAnsi" w:hAnsiTheme="minorHAnsi"/>
          <w:sz w:val="22"/>
          <w:szCs w:val="22"/>
        </w:rPr>
        <w:t xml:space="preserve">ritten warnings will remain on the employee’s file for a period </w:t>
      </w:r>
      <w:r w:rsidR="00D256F6" w:rsidRPr="0086697F">
        <w:rPr>
          <w:rFonts w:asciiTheme="minorHAnsi" w:hAnsiTheme="minorHAnsi"/>
          <w:sz w:val="22"/>
          <w:szCs w:val="22"/>
        </w:rPr>
        <w:t>of twelve</w:t>
      </w:r>
      <w:r w:rsidR="00016891" w:rsidRPr="0086697F">
        <w:rPr>
          <w:rFonts w:asciiTheme="minorHAnsi" w:hAnsiTheme="minorHAnsi"/>
          <w:b/>
          <w:sz w:val="22"/>
          <w:szCs w:val="22"/>
        </w:rPr>
        <w:t xml:space="preserve"> calendar months </w:t>
      </w:r>
      <w:r w:rsidR="00016891" w:rsidRPr="0086697F">
        <w:rPr>
          <w:rFonts w:asciiTheme="minorHAnsi" w:hAnsiTheme="minorHAnsi"/>
          <w:sz w:val="22"/>
          <w:szCs w:val="22"/>
        </w:rPr>
        <w:t xml:space="preserve">from the date </w:t>
      </w:r>
      <w:r w:rsidRPr="0086697F">
        <w:rPr>
          <w:rFonts w:asciiTheme="minorHAnsi" w:hAnsiTheme="minorHAnsi"/>
          <w:sz w:val="22"/>
          <w:szCs w:val="22"/>
        </w:rPr>
        <w:t xml:space="preserve">the warning is </w:t>
      </w:r>
      <w:r w:rsidR="002E6EA6" w:rsidRPr="0086697F">
        <w:rPr>
          <w:rFonts w:asciiTheme="minorHAnsi" w:hAnsiTheme="minorHAnsi"/>
          <w:sz w:val="22"/>
          <w:szCs w:val="22"/>
        </w:rPr>
        <w:t>communicated to the employee.</w:t>
      </w:r>
    </w:p>
    <w:p w:rsidR="00B45A92" w:rsidRPr="00D847FC" w:rsidRDefault="00B45A92" w:rsidP="0086697F"/>
    <w:p w:rsidR="00B854C1" w:rsidRPr="002254C1" w:rsidRDefault="00F02C73" w:rsidP="00E14A88">
      <w:pPr>
        <w:pStyle w:val="ListParagraph"/>
        <w:numPr>
          <w:ilvl w:val="0"/>
          <w:numId w:val="32"/>
        </w:numPr>
        <w:tabs>
          <w:tab w:val="left" w:pos="1418"/>
        </w:tabs>
        <w:rPr>
          <w:rFonts w:asciiTheme="minorHAnsi" w:hAnsiTheme="minorHAnsi"/>
          <w:b/>
          <w:sz w:val="32"/>
          <w:szCs w:val="32"/>
        </w:rPr>
      </w:pPr>
      <w:r w:rsidRPr="002254C1">
        <w:rPr>
          <w:rFonts w:asciiTheme="minorHAnsi" w:hAnsiTheme="minorHAnsi"/>
          <w:b/>
          <w:sz w:val="32"/>
          <w:szCs w:val="32"/>
        </w:rPr>
        <w:t>First m</w:t>
      </w:r>
      <w:r w:rsidR="00B854C1" w:rsidRPr="002254C1">
        <w:rPr>
          <w:rFonts w:asciiTheme="minorHAnsi" w:hAnsiTheme="minorHAnsi"/>
          <w:b/>
          <w:sz w:val="32"/>
          <w:szCs w:val="32"/>
        </w:rPr>
        <w:t>onitoring and review period</w:t>
      </w:r>
    </w:p>
    <w:p w:rsidR="00B854C1" w:rsidRPr="008E24D9" w:rsidRDefault="00B854C1" w:rsidP="00552632">
      <w:pPr>
        <w:tabs>
          <w:tab w:val="left" w:pos="709"/>
        </w:tabs>
        <w:ind w:left="709" w:hanging="709"/>
        <w:rPr>
          <w:sz w:val="22"/>
          <w:szCs w:val="22"/>
        </w:rPr>
      </w:pPr>
    </w:p>
    <w:p w:rsidR="00B854C1" w:rsidRPr="002254C1" w:rsidRDefault="009453BB" w:rsidP="00552632">
      <w:pPr>
        <w:tabs>
          <w:tab w:val="left" w:pos="709"/>
        </w:tabs>
        <w:ind w:left="709" w:hanging="709"/>
        <w:rPr>
          <w:rFonts w:asciiTheme="minorHAnsi" w:hAnsiTheme="minorHAnsi"/>
          <w:sz w:val="22"/>
          <w:szCs w:val="22"/>
        </w:rPr>
      </w:pPr>
      <w:r w:rsidRPr="002254C1">
        <w:rPr>
          <w:rFonts w:asciiTheme="minorHAnsi" w:hAnsiTheme="minorHAnsi"/>
          <w:sz w:val="22"/>
          <w:szCs w:val="22"/>
        </w:rPr>
        <w:t>7</w:t>
      </w:r>
      <w:r w:rsidR="002A4A5E" w:rsidRPr="002254C1">
        <w:rPr>
          <w:rFonts w:asciiTheme="minorHAnsi" w:hAnsiTheme="minorHAnsi"/>
          <w:sz w:val="22"/>
          <w:szCs w:val="22"/>
        </w:rPr>
        <w:t>.14</w:t>
      </w:r>
      <w:r w:rsidR="00DB1DBD" w:rsidRPr="002254C1">
        <w:rPr>
          <w:rFonts w:asciiTheme="minorHAnsi" w:hAnsiTheme="minorHAnsi"/>
          <w:sz w:val="22"/>
          <w:szCs w:val="22"/>
        </w:rPr>
        <w:tab/>
      </w:r>
      <w:r w:rsidR="00B854C1" w:rsidRPr="002254C1">
        <w:rPr>
          <w:rFonts w:asciiTheme="minorHAnsi" w:hAnsiTheme="minorHAnsi"/>
          <w:sz w:val="22"/>
          <w:szCs w:val="22"/>
        </w:rPr>
        <w:t xml:space="preserve">The </w:t>
      </w:r>
      <w:r w:rsidR="00F02C73" w:rsidRPr="002254C1">
        <w:rPr>
          <w:rFonts w:asciiTheme="minorHAnsi" w:hAnsiTheme="minorHAnsi"/>
          <w:sz w:val="22"/>
          <w:szCs w:val="22"/>
        </w:rPr>
        <w:t xml:space="preserve">first </w:t>
      </w:r>
      <w:r w:rsidR="00155C8B" w:rsidRPr="002254C1">
        <w:rPr>
          <w:rFonts w:asciiTheme="minorHAnsi" w:hAnsiTheme="minorHAnsi"/>
          <w:sz w:val="22"/>
          <w:szCs w:val="22"/>
        </w:rPr>
        <w:t>monitoring</w:t>
      </w:r>
      <w:r w:rsidR="00B854C1" w:rsidRPr="002254C1">
        <w:rPr>
          <w:rFonts w:asciiTheme="minorHAnsi" w:hAnsiTheme="minorHAnsi"/>
          <w:sz w:val="22"/>
          <w:szCs w:val="22"/>
        </w:rPr>
        <w:t xml:space="preserve"> and review period </w:t>
      </w:r>
      <w:r w:rsidR="00A80B54" w:rsidRPr="002254C1">
        <w:rPr>
          <w:rFonts w:asciiTheme="minorHAnsi" w:hAnsiTheme="minorHAnsi"/>
          <w:sz w:val="22"/>
          <w:szCs w:val="22"/>
        </w:rPr>
        <w:t xml:space="preserve">should </w:t>
      </w:r>
      <w:r w:rsidR="00B854C1" w:rsidRPr="002254C1">
        <w:rPr>
          <w:rFonts w:asciiTheme="minorHAnsi" w:hAnsiTheme="minorHAnsi"/>
          <w:sz w:val="22"/>
          <w:szCs w:val="22"/>
        </w:rPr>
        <w:t xml:space="preserve">start </w:t>
      </w:r>
      <w:r w:rsidR="00155C8B" w:rsidRPr="002254C1">
        <w:rPr>
          <w:rFonts w:asciiTheme="minorHAnsi" w:hAnsiTheme="minorHAnsi"/>
          <w:sz w:val="22"/>
          <w:szCs w:val="22"/>
        </w:rPr>
        <w:t>immediately</w:t>
      </w:r>
      <w:r w:rsidR="00B854C1" w:rsidRPr="002254C1">
        <w:rPr>
          <w:rFonts w:asciiTheme="minorHAnsi" w:hAnsiTheme="minorHAnsi"/>
          <w:sz w:val="22"/>
          <w:szCs w:val="22"/>
        </w:rPr>
        <w:t xml:space="preserve"> </w:t>
      </w:r>
      <w:r w:rsidR="00F433DE" w:rsidRPr="002254C1">
        <w:rPr>
          <w:rFonts w:asciiTheme="minorHAnsi" w:hAnsiTheme="minorHAnsi"/>
          <w:sz w:val="22"/>
          <w:szCs w:val="22"/>
        </w:rPr>
        <w:t xml:space="preserve">following the </w:t>
      </w:r>
      <w:r w:rsidR="00A80B54" w:rsidRPr="002254C1">
        <w:rPr>
          <w:rFonts w:asciiTheme="minorHAnsi" w:hAnsiTheme="minorHAnsi"/>
          <w:sz w:val="22"/>
          <w:szCs w:val="22"/>
        </w:rPr>
        <w:t>capability meeting.</w:t>
      </w:r>
      <w:r w:rsidR="00B854C1" w:rsidRPr="002254C1">
        <w:rPr>
          <w:rFonts w:asciiTheme="minorHAnsi" w:hAnsiTheme="minorHAnsi"/>
          <w:sz w:val="22"/>
          <w:szCs w:val="22"/>
        </w:rPr>
        <w:t xml:space="preserve"> The purpose of the </w:t>
      </w:r>
      <w:r w:rsidRPr="002254C1">
        <w:rPr>
          <w:rFonts w:asciiTheme="minorHAnsi" w:hAnsiTheme="minorHAnsi"/>
          <w:sz w:val="22"/>
          <w:szCs w:val="22"/>
        </w:rPr>
        <w:t xml:space="preserve">monitoring and </w:t>
      </w:r>
      <w:r w:rsidR="00B854C1" w:rsidRPr="002254C1">
        <w:rPr>
          <w:rFonts w:asciiTheme="minorHAnsi" w:hAnsiTheme="minorHAnsi"/>
          <w:sz w:val="22"/>
          <w:szCs w:val="22"/>
        </w:rPr>
        <w:t>review period is to provide every reasonable opportunity for monitoring, suppo</w:t>
      </w:r>
      <w:r w:rsidR="00335A0C" w:rsidRPr="002254C1">
        <w:rPr>
          <w:rFonts w:asciiTheme="minorHAnsi" w:hAnsiTheme="minorHAnsi"/>
          <w:sz w:val="22"/>
          <w:szCs w:val="22"/>
        </w:rPr>
        <w:t>r</w:t>
      </w:r>
      <w:r w:rsidR="00B854C1" w:rsidRPr="002254C1">
        <w:rPr>
          <w:rFonts w:asciiTheme="minorHAnsi" w:hAnsiTheme="minorHAnsi"/>
          <w:sz w:val="22"/>
          <w:szCs w:val="22"/>
        </w:rPr>
        <w:t>t and improvement</w:t>
      </w:r>
      <w:r w:rsidR="00F433DE" w:rsidRPr="002254C1">
        <w:rPr>
          <w:rFonts w:asciiTheme="minorHAnsi" w:hAnsiTheme="minorHAnsi"/>
          <w:sz w:val="22"/>
          <w:szCs w:val="22"/>
        </w:rPr>
        <w:t>.</w:t>
      </w:r>
    </w:p>
    <w:p w:rsidR="00B854C1" w:rsidRPr="002254C1" w:rsidRDefault="00B854C1" w:rsidP="00552632">
      <w:pPr>
        <w:tabs>
          <w:tab w:val="left" w:pos="709"/>
        </w:tabs>
        <w:ind w:left="709" w:hanging="709"/>
        <w:rPr>
          <w:rFonts w:asciiTheme="minorHAnsi" w:hAnsiTheme="minorHAnsi"/>
          <w:sz w:val="22"/>
          <w:szCs w:val="22"/>
        </w:rPr>
      </w:pPr>
    </w:p>
    <w:p w:rsidR="00335A0C" w:rsidRPr="002254C1" w:rsidRDefault="009453BB" w:rsidP="00552632">
      <w:pPr>
        <w:tabs>
          <w:tab w:val="left" w:pos="709"/>
        </w:tabs>
        <w:ind w:left="709" w:hanging="709"/>
        <w:rPr>
          <w:rFonts w:asciiTheme="minorHAnsi" w:hAnsiTheme="minorHAnsi"/>
          <w:sz w:val="22"/>
          <w:szCs w:val="22"/>
        </w:rPr>
      </w:pPr>
      <w:r w:rsidRPr="002254C1">
        <w:rPr>
          <w:rFonts w:asciiTheme="minorHAnsi" w:hAnsiTheme="minorHAnsi"/>
          <w:sz w:val="22"/>
          <w:szCs w:val="22"/>
        </w:rPr>
        <w:t>7</w:t>
      </w:r>
      <w:r w:rsidR="002A4A5E" w:rsidRPr="002254C1">
        <w:rPr>
          <w:rFonts w:asciiTheme="minorHAnsi" w:hAnsiTheme="minorHAnsi"/>
          <w:sz w:val="22"/>
          <w:szCs w:val="22"/>
        </w:rPr>
        <w:t>.15</w:t>
      </w:r>
      <w:r w:rsidR="00E14A88" w:rsidRPr="002254C1">
        <w:rPr>
          <w:rFonts w:asciiTheme="minorHAnsi" w:hAnsiTheme="minorHAnsi"/>
          <w:sz w:val="22"/>
          <w:szCs w:val="22"/>
        </w:rPr>
        <w:tab/>
      </w:r>
      <w:r w:rsidR="00B854C1" w:rsidRPr="002254C1">
        <w:rPr>
          <w:rFonts w:asciiTheme="minorHAnsi" w:hAnsiTheme="minorHAnsi"/>
          <w:sz w:val="22"/>
          <w:szCs w:val="22"/>
        </w:rPr>
        <w:t xml:space="preserve">Monitoring, evaluation, feedback, guidance and support will take place during the </w:t>
      </w:r>
      <w:r w:rsidR="002E6EA6" w:rsidRPr="002254C1">
        <w:rPr>
          <w:rFonts w:asciiTheme="minorHAnsi" w:hAnsiTheme="minorHAnsi"/>
          <w:sz w:val="22"/>
          <w:szCs w:val="22"/>
        </w:rPr>
        <w:t xml:space="preserve">monitoring and </w:t>
      </w:r>
      <w:r w:rsidR="00B854C1" w:rsidRPr="002254C1">
        <w:rPr>
          <w:rFonts w:asciiTheme="minorHAnsi" w:hAnsiTheme="minorHAnsi"/>
          <w:sz w:val="22"/>
          <w:szCs w:val="22"/>
        </w:rPr>
        <w:t xml:space="preserve">review </w:t>
      </w:r>
      <w:r w:rsidR="00155C8B" w:rsidRPr="002254C1">
        <w:rPr>
          <w:rFonts w:asciiTheme="minorHAnsi" w:hAnsiTheme="minorHAnsi"/>
          <w:sz w:val="22"/>
          <w:szCs w:val="22"/>
        </w:rPr>
        <w:t>period. The</w:t>
      </w:r>
      <w:r w:rsidR="00B854C1" w:rsidRPr="002254C1">
        <w:rPr>
          <w:rFonts w:asciiTheme="minorHAnsi" w:hAnsiTheme="minorHAnsi"/>
          <w:sz w:val="22"/>
          <w:szCs w:val="22"/>
        </w:rPr>
        <w:t xml:space="preserve"> monitoring activities should be staged appropriately over the review period so that the employee is able to demonstrate progress within th</w:t>
      </w:r>
      <w:r w:rsidRPr="002254C1">
        <w:rPr>
          <w:rFonts w:asciiTheme="minorHAnsi" w:hAnsiTheme="minorHAnsi"/>
          <w:sz w:val="22"/>
          <w:szCs w:val="22"/>
        </w:rPr>
        <w:t>e</w:t>
      </w:r>
      <w:r w:rsidR="00B854C1" w:rsidRPr="002254C1">
        <w:rPr>
          <w:rFonts w:asciiTheme="minorHAnsi" w:hAnsiTheme="minorHAnsi"/>
          <w:sz w:val="22"/>
          <w:szCs w:val="22"/>
        </w:rPr>
        <w:t xml:space="preserve"> timeframe and take action on feedback </w:t>
      </w:r>
      <w:r w:rsidR="002E6EA6" w:rsidRPr="002254C1">
        <w:rPr>
          <w:rFonts w:asciiTheme="minorHAnsi" w:hAnsiTheme="minorHAnsi"/>
          <w:sz w:val="22"/>
          <w:szCs w:val="22"/>
        </w:rPr>
        <w:t>provided.</w:t>
      </w:r>
      <w:r w:rsidR="00335A0C" w:rsidRPr="002254C1">
        <w:rPr>
          <w:rFonts w:asciiTheme="minorHAnsi" w:hAnsiTheme="minorHAnsi"/>
          <w:sz w:val="22"/>
          <w:szCs w:val="22"/>
        </w:rPr>
        <w:t xml:space="preserve"> </w:t>
      </w:r>
    </w:p>
    <w:p w:rsidR="00335A0C" w:rsidRPr="002254C1" w:rsidRDefault="00335A0C" w:rsidP="00552632">
      <w:pPr>
        <w:tabs>
          <w:tab w:val="left" w:pos="709"/>
        </w:tabs>
        <w:ind w:left="709" w:hanging="709"/>
        <w:rPr>
          <w:rFonts w:asciiTheme="minorHAnsi" w:hAnsiTheme="minorHAnsi"/>
          <w:sz w:val="22"/>
          <w:szCs w:val="22"/>
        </w:rPr>
      </w:pPr>
    </w:p>
    <w:p w:rsidR="00B854C1" w:rsidRPr="002A62C3" w:rsidRDefault="009453BB" w:rsidP="00552632">
      <w:pPr>
        <w:tabs>
          <w:tab w:val="left" w:pos="709"/>
        </w:tabs>
        <w:ind w:left="709" w:hanging="709"/>
        <w:rPr>
          <w:rFonts w:asciiTheme="minorHAnsi" w:hAnsiTheme="minorHAnsi" w:cstheme="minorHAnsi"/>
          <w:sz w:val="22"/>
          <w:szCs w:val="22"/>
        </w:rPr>
      </w:pPr>
      <w:r w:rsidRPr="002254C1">
        <w:rPr>
          <w:rFonts w:asciiTheme="minorHAnsi" w:hAnsiTheme="minorHAnsi"/>
          <w:sz w:val="22"/>
          <w:szCs w:val="22"/>
        </w:rPr>
        <w:t>7</w:t>
      </w:r>
      <w:r w:rsidR="002A4A5E" w:rsidRPr="002254C1">
        <w:rPr>
          <w:rFonts w:asciiTheme="minorHAnsi" w:hAnsiTheme="minorHAnsi"/>
          <w:sz w:val="22"/>
          <w:szCs w:val="22"/>
        </w:rPr>
        <w:t>.16</w:t>
      </w:r>
      <w:r w:rsidR="00E14A88" w:rsidRPr="002254C1">
        <w:rPr>
          <w:rFonts w:asciiTheme="minorHAnsi" w:hAnsiTheme="minorHAnsi"/>
          <w:sz w:val="22"/>
          <w:szCs w:val="22"/>
        </w:rPr>
        <w:tab/>
      </w:r>
      <w:r w:rsidR="00335A0C" w:rsidRPr="002254C1">
        <w:rPr>
          <w:rFonts w:asciiTheme="minorHAnsi" w:hAnsiTheme="minorHAnsi"/>
          <w:sz w:val="22"/>
          <w:szCs w:val="22"/>
        </w:rPr>
        <w:t>Where monitoring takes place</w:t>
      </w:r>
      <w:r w:rsidR="002A4A5E" w:rsidRPr="002254C1">
        <w:rPr>
          <w:rFonts w:asciiTheme="minorHAnsi" w:hAnsiTheme="minorHAnsi"/>
          <w:sz w:val="22"/>
          <w:szCs w:val="22"/>
        </w:rPr>
        <w:t xml:space="preserve"> through lesson observations</w:t>
      </w:r>
      <w:r w:rsidR="00335A0C" w:rsidRPr="002254C1">
        <w:rPr>
          <w:rFonts w:asciiTheme="minorHAnsi" w:hAnsiTheme="minorHAnsi"/>
          <w:sz w:val="22"/>
          <w:szCs w:val="22"/>
        </w:rPr>
        <w:t>, the</w:t>
      </w:r>
      <w:r w:rsidR="002E6EA6" w:rsidRPr="002254C1">
        <w:rPr>
          <w:rFonts w:asciiTheme="minorHAnsi" w:hAnsiTheme="minorHAnsi"/>
          <w:sz w:val="22"/>
          <w:szCs w:val="22"/>
        </w:rPr>
        <w:t xml:space="preserve"> observations </w:t>
      </w:r>
      <w:r w:rsidR="00335A0C" w:rsidRPr="002254C1">
        <w:rPr>
          <w:rFonts w:asciiTheme="minorHAnsi" w:hAnsiTheme="minorHAnsi"/>
          <w:sz w:val="22"/>
          <w:szCs w:val="22"/>
        </w:rPr>
        <w:t xml:space="preserve">will consist of </w:t>
      </w:r>
      <w:r w:rsidR="00335A0C" w:rsidRPr="002A62C3">
        <w:rPr>
          <w:rFonts w:asciiTheme="minorHAnsi" w:hAnsiTheme="minorHAnsi" w:cstheme="minorHAnsi"/>
          <w:sz w:val="22"/>
          <w:szCs w:val="22"/>
        </w:rPr>
        <w:t xml:space="preserve">announced and unannounced visits   </w:t>
      </w:r>
      <w:r w:rsidR="00B854C1" w:rsidRPr="002A62C3">
        <w:rPr>
          <w:rFonts w:asciiTheme="minorHAnsi" w:hAnsiTheme="minorHAnsi" w:cstheme="minorHAnsi"/>
          <w:sz w:val="22"/>
          <w:szCs w:val="22"/>
        </w:rPr>
        <w:t xml:space="preserve">   </w:t>
      </w:r>
    </w:p>
    <w:p w:rsidR="00B854C1" w:rsidRPr="002A62C3" w:rsidRDefault="00B854C1" w:rsidP="00552632">
      <w:pPr>
        <w:tabs>
          <w:tab w:val="left" w:pos="284"/>
          <w:tab w:val="left" w:pos="709"/>
        </w:tabs>
        <w:ind w:left="709" w:hanging="709"/>
        <w:rPr>
          <w:rFonts w:asciiTheme="minorHAnsi" w:hAnsiTheme="minorHAnsi" w:cstheme="minorHAnsi"/>
          <w:sz w:val="22"/>
          <w:szCs w:val="22"/>
        </w:rPr>
      </w:pPr>
    </w:p>
    <w:p w:rsidR="009453BB" w:rsidRPr="002A62C3" w:rsidRDefault="009453BB" w:rsidP="009453BB">
      <w:pPr>
        <w:tabs>
          <w:tab w:val="left" w:pos="284"/>
          <w:tab w:val="left" w:pos="709"/>
        </w:tabs>
        <w:rPr>
          <w:rFonts w:asciiTheme="minorHAnsi" w:hAnsiTheme="minorHAnsi" w:cstheme="minorHAnsi"/>
          <w:sz w:val="22"/>
          <w:szCs w:val="22"/>
        </w:rPr>
      </w:pPr>
    </w:p>
    <w:p w:rsidR="00335A0C" w:rsidRPr="002A62C3" w:rsidRDefault="00A80B54" w:rsidP="00E14A88">
      <w:pPr>
        <w:pStyle w:val="ListParagraph"/>
        <w:numPr>
          <w:ilvl w:val="0"/>
          <w:numId w:val="32"/>
        </w:numPr>
        <w:tabs>
          <w:tab w:val="left" w:pos="1418"/>
        </w:tabs>
        <w:rPr>
          <w:rFonts w:asciiTheme="minorHAnsi" w:hAnsiTheme="minorHAnsi" w:cstheme="minorHAnsi"/>
          <w:b/>
          <w:sz w:val="32"/>
          <w:szCs w:val="32"/>
        </w:rPr>
      </w:pPr>
      <w:r w:rsidRPr="002A62C3">
        <w:rPr>
          <w:rFonts w:asciiTheme="minorHAnsi" w:hAnsiTheme="minorHAnsi" w:cstheme="minorHAnsi"/>
          <w:b/>
          <w:sz w:val="32"/>
          <w:szCs w:val="32"/>
        </w:rPr>
        <w:t>F</w:t>
      </w:r>
      <w:r w:rsidR="00F02C73" w:rsidRPr="002A62C3">
        <w:rPr>
          <w:rFonts w:asciiTheme="minorHAnsi" w:hAnsiTheme="minorHAnsi" w:cstheme="minorHAnsi"/>
          <w:b/>
          <w:sz w:val="32"/>
          <w:szCs w:val="32"/>
        </w:rPr>
        <w:t>irst r</w:t>
      </w:r>
      <w:r w:rsidRPr="002A62C3">
        <w:rPr>
          <w:rFonts w:asciiTheme="minorHAnsi" w:hAnsiTheme="minorHAnsi" w:cstheme="minorHAnsi"/>
          <w:b/>
          <w:sz w:val="32"/>
          <w:szCs w:val="32"/>
        </w:rPr>
        <w:t xml:space="preserve">eview </w:t>
      </w:r>
      <w:r w:rsidR="00335A0C" w:rsidRPr="002A62C3">
        <w:rPr>
          <w:rFonts w:asciiTheme="minorHAnsi" w:hAnsiTheme="minorHAnsi" w:cstheme="minorHAnsi"/>
          <w:b/>
          <w:sz w:val="32"/>
          <w:szCs w:val="32"/>
        </w:rPr>
        <w:t>meeting</w:t>
      </w:r>
    </w:p>
    <w:p w:rsidR="00335A0C" w:rsidRPr="002A62C3" w:rsidRDefault="00335A0C" w:rsidP="00552632">
      <w:pPr>
        <w:tabs>
          <w:tab w:val="left" w:pos="709"/>
        </w:tabs>
        <w:ind w:left="709" w:hanging="709"/>
        <w:rPr>
          <w:rFonts w:asciiTheme="minorHAnsi" w:hAnsiTheme="minorHAnsi" w:cstheme="minorHAnsi"/>
          <w:sz w:val="22"/>
          <w:szCs w:val="22"/>
        </w:rPr>
      </w:pPr>
    </w:p>
    <w:p w:rsidR="00213A1D" w:rsidRPr="002A62C3" w:rsidRDefault="009453BB" w:rsidP="00552632">
      <w:pPr>
        <w:tabs>
          <w:tab w:val="left" w:pos="709"/>
        </w:tabs>
        <w:ind w:left="709" w:hanging="709"/>
        <w:rPr>
          <w:rFonts w:asciiTheme="minorHAnsi" w:hAnsiTheme="minorHAnsi" w:cstheme="minorHAnsi"/>
          <w:sz w:val="22"/>
          <w:szCs w:val="22"/>
        </w:rPr>
      </w:pPr>
      <w:r w:rsidRPr="002A62C3">
        <w:rPr>
          <w:rFonts w:asciiTheme="minorHAnsi" w:hAnsiTheme="minorHAnsi" w:cstheme="minorHAnsi"/>
          <w:sz w:val="22"/>
          <w:szCs w:val="22"/>
        </w:rPr>
        <w:t>7</w:t>
      </w:r>
      <w:r w:rsidR="002A4A5E" w:rsidRPr="002A62C3">
        <w:rPr>
          <w:rFonts w:asciiTheme="minorHAnsi" w:hAnsiTheme="minorHAnsi" w:cstheme="minorHAnsi"/>
          <w:sz w:val="22"/>
          <w:szCs w:val="22"/>
        </w:rPr>
        <w:t>.</w:t>
      </w:r>
      <w:r w:rsidR="008759DB" w:rsidRPr="002A62C3">
        <w:rPr>
          <w:rFonts w:asciiTheme="minorHAnsi" w:hAnsiTheme="minorHAnsi" w:cstheme="minorHAnsi"/>
          <w:sz w:val="22"/>
          <w:szCs w:val="22"/>
        </w:rPr>
        <w:t>1</w:t>
      </w:r>
      <w:r w:rsidR="001858FB" w:rsidRPr="002A62C3">
        <w:rPr>
          <w:rFonts w:asciiTheme="minorHAnsi" w:hAnsiTheme="minorHAnsi" w:cstheme="minorHAnsi"/>
          <w:sz w:val="22"/>
          <w:szCs w:val="22"/>
        </w:rPr>
        <w:t>7</w:t>
      </w:r>
      <w:r w:rsidR="00462D92" w:rsidRPr="002A62C3">
        <w:rPr>
          <w:rFonts w:asciiTheme="minorHAnsi" w:hAnsiTheme="minorHAnsi" w:cstheme="minorHAnsi"/>
          <w:sz w:val="22"/>
          <w:szCs w:val="22"/>
        </w:rPr>
        <w:tab/>
      </w:r>
      <w:r w:rsidR="00F433DE" w:rsidRPr="002A62C3">
        <w:rPr>
          <w:rFonts w:asciiTheme="minorHAnsi" w:hAnsiTheme="minorHAnsi" w:cstheme="minorHAnsi"/>
          <w:sz w:val="22"/>
          <w:szCs w:val="22"/>
        </w:rPr>
        <w:t xml:space="preserve">A </w:t>
      </w:r>
      <w:r w:rsidR="00A80B54" w:rsidRPr="002A62C3">
        <w:rPr>
          <w:rFonts w:asciiTheme="minorHAnsi" w:hAnsiTheme="minorHAnsi" w:cstheme="minorHAnsi"/>
          <w:sz w:val="22"/>
          <w:szCs w:val="22"/>
        </w:rPr>
        <w:t>review</w:t>
      </w:r>
      <w:r w:rsidR="00335A0C" w:rsidRPr="002A62C3">
        <w:rPr>
          <w:rFonts w:asciiTheme="minorHAnsi" w:hAnsiTheme="minorHAnsi" w:cstheme="minorHAnsi"/>
          <w:sz w:val="22"/>
          <w:szCs w:val="22"/>
        </w:rPr>
        <w:t xml:space="preserve"> meeting will be hel</w:t>
      </w:r>
      <w:r w:rsidR="00187F96" w:rsidRPr="002A62C3">
        <w:rPr>
          <w:rFonts w:asciiTheme="minorHAnsi" w:hAnsiTheme="minorHAnsi" w:cstheme="minorHAnsi"/>
          <w:sz w:val="22"/>
          <w:szCs w:val="22"/>
        </w:rPr>
        <w:t>d</w:t>
      </w:r>
      <w:r w:rsidR="00335A0C" w:rsidRPr="002A62C3">
        <w:rPr>
          <w:rFonts w:asciiTheme="minorHAnsi" w:hAnsiTheme="minorHAnsi" w:cstheme="minorHAnsi"/>
          <w:sz w:val="22"/>
          <w:szCs w:val="22"/>
        </w:rPr>
        <w:t xml:space="preserve"> at the end of the </w:t>
      </w:r>
      <w:r w:rsidR="002A4A5E" w:rsidRPr="002A62C3">
        <w:rPr>
          <w:rFonts w:asciiTheme="minorHAnsi" w:hAnsiTheme="minorHAnsi" w:cstheme="minorHAnsi"/>
          <w:sz w:val="22"/>
          <w:szCs w:val="22"/>
        </w:rPr>
        <w:t xml:space="preserve">first </w:t>
      </w:r>
      <w:r w:rsidR="00A80B54" w:rsidRPr="002A62C3">
        <w:rPr>
          <w:rFonts w:asciiTheme="minorHAnsi" w:hAnsiTheme="minorHAnsi" w:cstheme="minorHAnsi"/>
          <w:sz w:val="22"/>
          <w:szCs w:val="22"/>
        </w:rPr>
        <w:t xml:space="preserve">monitoring and </w:t>
      </w:r>
      <w:r w:rsidR="00335A0C" w:rsidRPr="002A62C3">
        <w:rPr>
          <w:rFonts w:asciiTheme="minorHAnsi" w:hAnsiTheme="minorHAnsi" w:cstheme="minorHAnsi"/>
          <w:sz w:val="22"/>
          <w:szCs w:val="22"/>
        </w:rPr>
        <w:t xml:space="preserve">review period in line with the agreed timescale. At least </w:t>
      </w:r>
      <w:r w:rsidR="00335A0C" w:rsidRPr="002A62C3">
        <w:rPr>
          <w:rFonts w:asciiTheme="minorHAnsi" w:hAnsiTheme="minorHAnsi" w:cstheme="minorHAnsi"/>
          <w:b/>
          <w:sz w:val="22"/>
          <w:szCs w:val="22"/>
        </w:rPr>
        <w:t>fi</w:t>
      </w:r>
      <w:r w:rsidR="00702E72" w:rsidRPr="002A62C3">
        <w:rPr>
          <w:rFonts w:asciiTheme="minorHAnsi" w:hAnsiTheme="minorHAnsi" w:cstheme="minorHAnsi"/>
          <w:b/>
          <w:sz w:val="22"/>
          <w:szCs w:val="22"/>
        </w:rPr>
        <w:t>v</w:t>
      </w:r>
      <w:r w:rsidR="00335A0C" w:rsidRPr="002A62C3">
        <w:rPr>
          <w:rFonts w:asciiTheme="minorHAnsi" w:hAnsiTheme="minorHAnsi" w:cstheme="minorHAnsi"/>
          <w:b/>
          <w:sz w:val="22"/>
          <w:szCs w:val="22"/>
        </w:rPr>
        <w:t>e</w:t>
      </w:r>
      <w:r w:rsidR="00335A0C" w:rsidRPr="002A62C3">
        <w:rPr>
          <w:rFonts w:asciiTheme="minorHAnsi" w:hAnsiTheme="minorHAnsi" w:cstheme="minorHAnsi"/>
          <w:sz w:val="22"/>
          <w:szCs w:val="22"/>
        </w:rPr>
        <w:t xml:space="preserve"> </w:t>
      </w:r>
      <w:r w:rsidR="00335A0C" w:rsidRPr="002A62C3">
        <w:rPr>
          <w:rFonts w:asciiTheme="minorHAnsi" w:hAnsiTheme="minorHAnsi" w:cstheme="minorHAnsi"/>
          <w:b/>
          <w:sz w:val="22"/>
          <w:szCs w:val="22"/>
        </w:rPr>
        <w:t>school working days</w:t>
      </w:r>
      <w:r w:rsidR="002A4A5E" w:rsidRPr="002A62C3">
        <w:rPr>
          <w:rFonts w:asciiTheme="minorHAnsi" w:hAnsiTheme="minorHAnsi" w:cstheme="minorHAnsi"/>
          <w:b/>
          <w:sz w:val="22"/>
          <w:szCs w:val="22"/>
        </w:rPr>
        <w:t>’</w:t>
      </w:r>
      <w:r w:rsidR="00702E72" w:rsidRPr="002A62C3">
        <w:rPr>
          <w:rFonts w:asciiTheme="minorHAnsi" w:hAnsiTheme="minorHAnsi" w:cstheme="minorHAnsi"/>
          <w:b/>
          <w:sz w:val="22"/>
          <w:szCs w:val="22"/>
        </w:rPr>
        <w:t xml:space="preserve"> </w:t>
      </w:r>
      <w:r w:rsidR="00A80B54" w:rsidRPr="002A62C3">
        <w:rPr>
          <w:rFonts w:asciiTheme="minorHAnsi" w:hAnsiTheme="minorHAnsi" w:cstheme="minorHAnsi"/>
          <w:sz w:val="22"/>
          <w:szCs w:val="22"/>
        </w:rPr>
        <w:t>notice of th</w:t>
      </w:r>
      <w:r w:rsidRPr="002A62C3">
        <w:rPr>
          <w:rFonts w:asciiTheme="minorHAnsi" w:hAnsiTheme="minorHAnsi" w:cstheme="minorHAnsi"/>
          <w:sz w:val="22"/>
          <w:szCs w:val="22"/>
        </w:rPr>
        <w:t xml:space="preserve">e </w:t>
      </w:r>
      <w:r w:rsidR="008759DB" w:rsidRPr="002A62C3">
        <w:rPr>
          <w:rFonts w:asciiTheme="minorHAnsi" w:hAnsiTheme="minorHAnsi" w:cstheme="minorHAnsi"/>
          <w:sz w:val="22"/>
          <w:szCs w:val="22"/>
        </w:rPr>
        <w:t xml:space="preserve">first </w:t>
      </w:r>
      <w:r w:rsidR="00503B81" w:rsidRPr="002A62C3">
        <w:rPr>
          <w:rFonts w:asciiTheme="minorHAnsi" w:hAnsiTheme="minorHAnsi" w:cstheme="minorHAnsi"/>
          <w:sz w:val="22"/>
          <w:szCs w:val="22"/>
        </w:rPr>
        <w:t xml:space="preserve">review </w:t>
      </w:r>
      <w:r w:rsidR="00A80B54" w:rsidRPr="002A62C3">
        <w:rPr>
          <w:rFonts w:asciiTheme="minorHAnsi" w:hAnsiTheme="minorHAnsi" w:cstheme="minorHAnsi"/>
          <w:sz w:val="22"/>
          <w:szCs w:val="22"/>
        </w:rPr>
        <w:t>meeting will be given to the employee.</w:t>
      </w:r>
      <w:r w:rsidR="00A80B54" w:rsidRPr="002A62C3">
        <w:rPr>
          <w:rFonts w:asciiTheme="minorHAnsi" w:hAnsiTheme="minorHAnsi" w:cstheme="minorHAnsi"/>
          <w:b/>
          <w:sz w:val="22"/>
          <w:szCs w:val="22"/>
        </w:rPr>
        <w:t xml:space="preserve"> </w:t>
      </w:r>
      <w:r w:rsidR="00A80B54" w:rsidRPr="002A62C3">
        <w:rPr>
          <w:rFonts w:asciiTheme="minorHAnsi" w:hAnsiTheme="minorHAnsi" w:cstheme="minorHAnsi"/>
          <w:sz w:val="22"/>
          <w:szCs w:val="22"/>
        </w:rPr>
        <w:t>The</w:t>
      </w:r>
      <w:r w:rsidR="00A80B54" w:rsidRPr="002A62C3">
        <w:rPr>
          <w:rFonts w:asciiTheme="minorHAnsi" w:hAnsiTheme="minorHAnsi" w:cstheme="minorHAnsi"/>
          <w:b/>
          <w:sz w:val="22"/>
          <w:szCs w:val="22"/>
        </w:rPr>
        <w:t xml:space="preserve"> </w:t>
      </w:r>
      <w:r w:rsidR="00A80B54" w:rsidRPr="002A62C3">
        <w:rPr>
          <w:rFonts w:asciiTheme="minorHAnsi" w:hAnsiTheme="minorHAnsi" w:cstheme="minorHAnsi"/>
          <w:sz w:val="22"/>
          <w:szCs w:val="22"/>
        </w:rPr>
        <w:t>notice should be confirmed in writing and should include</w:t>
      </w:r>
      <w:r w:rsidR="002A62C3" w:rsidRPr="002A62C3">
        <w:rPr>
          <w:rFonts w:asciiTheme="minorHAnsi" w:hAnsiTheme="minorHAnsi" w:cstheme="minorHAnsi"/>
          <w:sz w:val="22"/>
          <w:szCs w:val="22"/>
        </w:rPr>
        <w:t>:</w:t>
      </w:r>
    </w:p>
    <w:p w:rsidR="00213A1D" w:rsidRPr="002A62C3" w:rsidRDefault="00213A1D" w:rsidP="00552632">
      <w:pPr>
        <w:tabs>
          <w:tab w:val="left" w:pos="709"/>
        </w:tabs>
        <w:ind w:left="709" w:hanging="709"/>
        <w:rPr>
          <w:rFonts w:asciiTheme="minorHAnsi" w:hAnsiTheme="minorHAnsi" w:cstheme="minorHAnsi"/>
          <w:sz w:val="22"/>
          <w:szCs w:val="22"/>
        </w:rPr>
      </w:pPr>
    </w:p>
    <w:p w:rsidR="00213A1D" w:rsidRPr="002A62C3" w:rsidRDefault="00F433DE" w:rsidP="00FC0D92">
      <w:pPr>
        <w:pStyle w:val="ListParagraph"/>
        <w:numPr>
          <w:ilvl w:val="0"/>
          <w:numId w:val="10"/>
        </w:numPr>
        <w:tabs>
          <w:tab w:val="left" w:pos="709"/>
        </w:tabs>
        <w:ind w:left="1418" w:hanging="288"/>
        <w:rPr>
          <w:rFonts w:asciiTheme="minorHAnsi" w:hAnsiTheme="minorHAnsi" w:cstheme="minorHAnsi"/>
          <w:sz w:val="22"/>
          <w:szCs w:val="22"/>
        </w:rPr>
      </w:pPr>
      <w:r w:rsidRPr="002A62C3">
        <w:rPr>
          <w:rFonts w:asciiTheme="minorHAnsi" w:hAnsiTheme="minorHAnsi" w:cstheme="minorHAnsi"/>
          <w:sz w:val="22"/>
          <w:szCs w:val="22"/>
        </w:rPr>
        <w:t>t</w:t>
      </w:r>
      <w:r w:rsidR="00702E72" w:rsidRPr="002A62C3">
        <w:rPr>
          <w:rFonts w:asciiTheme="minorHAnsi" w:hAnsiTheme="minorHAnsi" w:cstheme="minorHAnsi"/>
          <w:sz w:val="22"/>
          <w:szCs w:val="22"/>
        </w:rPr>
        <w:t>he  time</w:t>
      </w:r>
      <w:r w:rsidR="00213A1D" w:rsidRPr="002A62C3">
        <w:rPr>
          <w:rFonts w:asciiTheme="minorHAnsi" w:hAnsiTheme="minorHAnsi" w:cstheme="minorHAnsi"/>
          <w:sz w:val="22"/>
          <w:szCs w:val="22"/>
        </w:rPr>
        <w:t xml:space="preserve"> and </w:t>
      </w:r>
      <w:r w:rsidR="00702E72" w:rsidRPr="002A62C3">
        <w:rPr>
          <w:rFonts w:asciiTheme="minorHAnsi" w:hAnsiTheme="minorHAnsi" w:cstheme="minorHAnsi"/>
          <w:sz w:val="22"/>
          <w:szCs w:val="22"/>
        </w:rPr>
        <w:t>place</w:t>
      </w:r>
      <w:r w:rsidR="00213A1D" w:rsidRPr="002A62C3">
        <w:rPr>
          <w:rFonts w:asciiTheme="minorHAnsi" w:hAnsiTheme="minorHAnsi" w:cstheme="minorHAnsi"/>
          <w:sz w:val="22"/>
          <w:szCs w:val="22"/>
        </w:rPr>
        <w:t xml:space="preserve"> of the </w:t>
      </w:r>
      <w:r w:rsidR="009453BB" w:rsidRPr="002A62C3">
        <w:rPr>
          <w:rFonts w:asciiTheme="minorHAnsi" w:hAnsiTheme="minorHAnsi" w:cstheme="minorHAnsi"/>
          <w:sz w:val="22"/>
          <w:szCs w:val="22"/>
        </w:rPr>
        <w:t xml:space="preserve">review </w:t>
      </w:r>
      <w:r w:rsidR="00213A1D" w:rsidRPr="002A62C3">
        <w:rPr>
          <w:rFonts w:asciiTheme="minorHAnsi" w:hAnsiTheme="minorHAnsi" w:cstheme="minorHAnsi"/>
          <w:sz w:val="22"/>
          <w:szCs w:val="22"/>
        </w:rPr>
        <w:t>meeting;</w:t>
      </w:r>
    </w:p>
    <w:p w:rsidR="002A4A5E" w:rsidRPr="002A62C3" w:rsidRDefault="002A4A5E" w:rsidP="00FC0D92">
      <w:pPr>
        <w:pStyle w:val="ListParagraph"/>
        <w:numPr>
          <w:ilvl w:val="0"/>
          <w:numId w:val="10"/>
        </w:numPr>
        <w:tabs>
          <w:tab w:val="left" w:pos="709"/>
        </w:tabs>
        <w:ind w:left="1418" w:hanging="288"/>
        <w:rPr>
          <w:rFonts w:asciiTheme="minorHAnsi" w:hAnsiTheme="minorHAnsi" w:cstheme="minorHAnsi"/>
          <w:sz w:val="22"/>
          <w:szCs w:val="22"/>
        </w:rPr>
      </w:pPr>
      <w:r w:rsidRPr="002A62C3">
        <w:rPr>
          <w:rFonts w:asciiTheme="minorHAnsi" w:hAnsiTheme="minorHAnsi" w:cstheme="minorHAnsi"/>
          <w:sz w:val="22"/>
          <w:szCs w:val="22"/>
        </w:rPr>
        <w:t xml:space="preserve">details of who will be attending the </w:t>
      </w:r>
      <w:r w:rsidR="009453BB" w:rsidRPr="002A62C3">
        <w:rPr>
          <w:rFonts w:asciiTheme="minorHAnsi" w:hAnsiTheme="minorHAnsi" w:cstheme="minorHAnsi"/>
          <w:sz w:val="22"/>
          <w:szCs w:val="22"/>
        </w:rPr>
        <w:t xml:space="preserve">review </w:t>
      </w:r>
      <w:r w:rsidRPr="002A62C3">
        <w:rPr>
          <w:rFonts w:asciiTheme="minorHAnsi" w:hAnsiTheme="minorHAnsi" w:cstheme="minorHAnsi"/>
          <w:sz w:val="22"/>
          <w:szCs w:val="22"/>
        </w:rPr>
        <w:t>meeting;</w:t>
      </w:r>
    </w:p>
    <w:p w:rsidR="009453BB" w:rsidRPr="002A62C3" w:rsidRDefault="009453BB" w:rsidP="00FC0D92">
      <w:pPr>
        <w:pStyle w:val="ListParagraph"/>
        <w:numPr>
          <w:ilvl w:val="0"/>
          <w:numId w:val="10"/>
        </w:numPr>
        <w:tabs>
          <w:tab w:val="left" w:pos="709"/>
        </w:tabs>
        <w:ind w:left="1418" w:hanging="288"/>
        <w:rPr>
          <w:rFonts w:asciiTheme="minorHAnsi" w:hAnsiTheme="minorHAnsi" w:cstheme="minorHAnsi"/>
          <w:sz w:val="22"/>
          <w:szCs w:val="22"/>
        </w:rPr>
      </w:pPr>
      <w:r w:rsidRPr="002A62C3">
        <w:rPr>
          <w:rFonts w:asciiTheme="minorHAnsi" w:hAnsiTheme="minorHAnsi" w:cstheme="minorHAnsi"/>
          <w:sz w:val="22"/>
          <w:szCs w:val="22"/>
        </w:rPr>
        <w:t xml:space="preserve">confirmation of the employee’s </w:t>
      </w:r>
      <w:r w:rsidR="00702E72" w:rsidRPr="002A62C3">
        <w:rPr>
          <w:rFonts w:asciiTheme="minorHAnsi" w:hAnsiTheme="minorHAnsi" w:cstheme="minorHAnsi"/>
          <w:sz w:val="22"/>
          <w:szCs w:val="22"/>
        </w:rPr>
        <w:t>right to be accompanied</w:t>
      </w:r>
      <w:r w:rsidRPr="002A62C3">
        <w:rPr>
          <w:rFonts w:asciiTheme="minorHAnsi" w:hAnsiTheme="minorHAnsi" w:cstheme="minorHAnsi"/>
          <w:sz w:val="22"/>
          <w:szCs w:val="22"/>
        </w:rPr>
        <w:t>;</w:t>
      </w:r>
    </w:p>
    <w:p w:rsidR="00213A1D" w:rsidRPr="002A62C3" w:rsidRDefault="00213A1D" w:rsidP="00FC0D92">
      <w:pPr>
        <w:pStyle w:val="ListParagraph"/>
        <w:numPr>
          <w:ilvl w:val="0"/>
          <w:numId w:val="10"/>
        </w:numPr>
        <w:tabs>
          <w:tab w:val="left" w:pos="709"/>
        </w:tabs>
        <w:ind w:left="1418" w:hanging="288"/>
        <w:rPr>
          <w:rFonts w:asciiTheme="minorHAnsi" w:hAnsiTheme="minorHAnsi" w:cstheme="minorHAnsi"/>
          <w:sz w:val="22"/>
          <w:szCs w:val="22"/>
        </w:rPr>
      </w:pPr>
      <w:r w:rsidRPr="002A62C3">
        <w:rPr>
          <w:rFonts w:asciiTheme="minorHAnsi" w:hAnsiTheme="minorHAnsi" w:cstheme="minorHAnsi"/>
          <w:sz w:val="22"/>
          <w:szCs w:val="22"/>
        </w:rPr>
        <w:t>confirmation of the performance concerns that are to be revi</w:t>
      </w:r>
      <w:r w:rsidR="007A1371" w:rsidRPr="002A62C3">
        <w:rPr>
          <w:rFonts w:asciiTheme="minorHAnsi" w:hAnsiTheme="minorHAnsi" w:cstheme="minorHAnsi"/>
          <w:sz w:val="22"/>
          <w:szCs w:val="22"/>
        </w:rPr>
        <w:t>e</w:t>
      </w:r>
      <w:r w:rsidRPr="002A62C3">
        <w:rPr>
          <w:rFonts w:asciiTheme="minorHAnsi" w:hAnsiTheme="minorHAnsi" w:cstheme="minorHAnsi"/>
          <w:sz w:val="22"/>
          <w:szCs w:val="22"/>
        </w:rPr>
        <w:t>wed</w:t>
      </w:r>
      <w:r w:rsidR="007A1371" w:rsidRPr="002A62C3">
        <w:rPr>
          <w:rFonts w:asciiTheme="minorHAnsi" w:hAnsiTheme="minorHAnsi" w:cstheme="minorHAnsi"/>
          <w:sz w:val="22"/>
          <w:szCs w:val="22"/>
        </w:rPr>
        <w:t>;</w:t>
      </w:r>
    </w:p>
    <w:p w:rsidR="00213A1D" w:rsidRPr="002A62C3" w:rsidRDefault="00702E72" w:rsidP="00FC0D92">
      <w:pPr>
        <w:pStyle w:val="ListParagraph"/>
        <w:numPr>
          <w:ilvl w:val="0"/>
          <w:numId w:val="10"/>
        </w:numPr>
        <w:tabs>
          <w:tab w:val="left" w:pos="709"/>
        </w:tabs>
        <w:ind w:left="1418" w:hanging="288"/>
        <w:rPr>
          <w:rFonts w:asciiTheme="minorHAnsi" w:hAnsiTheme="minorHAnsi" w:cstheme="minorHAnsi"/>
          <w:sz w:val="22"/>
          <w:szCs w:val="22"/>
        </w:rPr>
      </w:pPr>
      <w:r w:rsidRPr="002A62C3">
        <w:rPr>
          <w:rFonts w:asciiTheme="minorHAnsi" w:hAnsiTheme="minorHAnsi" w:cstheme="minorHAnsi"/>
          <w:sz w:val="22"/>
          <w:szCs w:val="22"/>
        </w:rPr>
        <w:t>any documentation to be considered at the review meeting</w:t>
      </w:r>
      <w:r w:rsidR="0005299A" w:rsidRPr="002A62C3">
        <w:rPr>
          <w:rFonts w:asciiTheme="minorHAnsi" w:hAnsiTheme="minorHAnsi" w:cstheme="minorHAnsi"/>
          <w:sz w:val="22"/>
          <w:szCs w:val="22"/>
        </w:rPr>
        <w:t xml:space="preserve"> (with </w:t>
      </w:r>
      <w:r w:rsidR="00F433DE" w:rsidRPr="002A62C3">
        <w:rPr>
          <w:rFonts w:asciiTheme="minorHAnsi" w:hAnsiTheme="minorHAnsi" w:cstheme="minorHAnsi"/>
          <w:sz w:val="22"/>
          <w:szCs w:val="22"/>
        </w:rPr>
        <w:t>copies</w:t>
      </w:r>
      <w:r w:rsidR="0005299A" w:rsidRPr="002A62C3">
        <w:rPr>
          <w:rFonts w:asciiTheme="minorHAnsi" w:hAnsiTheme="minorHAnsi" w:cstheme="minorHAnsi"/>
          <w:sz w:val="22"/>
          <w:szCs w:val="22"/>
        </w:rPr>
        <w:t xml:space="preserve"> provided)</w:t>
      </w:r>
      <w:r w:rsidR="00213A1D" w:rsidRPr="002A62C3">
        <w:rPr>
          <w:rFonts w:asciiTheme="minorHAnsi" w:hAnsiTheme="minorHAnsi" w:cstheme="minorHAnsi"/>
          <w:sz w:val="22"/>
          <w:szCs w:val="22"/>
        </w:rPr>
        <w:t>;</w:t>
      </w:r>
    </w:p>
    <w:p w:rsidR="00213A1D" w:rsidRPr="002A62C3" w:rsidRDefault="0005299A" w:rsidP="00FC0D92">
      <w:pPr>
        <w:pStyle w:val="ListParagraph"/>
        <w:numPr>
          <w:ilvl w:val="0"/>
          <w:numId w:val="10"/>
        </w:numPr>
        <w:tabs>
          <w:tab w:val="left" w:pos="709"/>
        </w:tabs>
        <w:ind w:left="1418" w:hanging="288"/>
        <w:rPr>
          <w:rFonts w:asciiTheme="minorHAnsi" w:hAnsiTheme="minorHAnsi" w:cstheme="minorHAnsi"/>
          <w:sz w:val="22"/>
          <w:szCs w:val="22"/>
        </w:rPr>
      </w:pPr>
      <w:r w:rsidRPr="002A62C3">
        <w:rPr>
          <w:rFonts w:asciiTheme="minorHAnsi" w:hAnsiTheme="minorHAnsi" w:cstheme="minorHAnsi"/>
          <w:sz w:val="22"/>
          <w:szCs w:val="22"/>
        </w:rPr>
        <w:t>details of the p</w:t>
      </w:r>
      <w:r w:rsidR="00213A1D" w:rsidRPr="002A62C3">
        <w:rPr>
          <w:rFonts w:asciiTheme="minorHAnsi" w:hAnsiTheme="minorHAnsi" w:cstheme="minorHAnsi"/>
          <w:sz w:val="22"/>
          <w:szCs w:val="22"/>
        </w:rPr>
        <w:t>ossible outcomes of the meeting.</w:t>
      </w:r>
    </w:p>
    <w:p w:rsidR="00171EAB" w:rsidRPr="002A62C3" w:rsidRDefault="00171EAB" w:rsidP="00552632">
      <w:pPr>
        <w:tabs>
          <w:tab w:val="left" w:pos="709"/>
        </w:tabs>
        <w:ind w:left="709" w:hanging="709"/>
        <w:rPr>
          <w:rFonts w:asciiTheme="minorHAnsi" w:hAnsiTheme="minorHAnsi" w:cstheme="minorHAnsi"/>
          <w:sz w:val="22"/>
          <w:szCs w:val="22"/>
        </w:rPr>
      </w:pPr>
    </w:p>
    <w:p w:rsidR="00171EAB" w:rsidRPr="002A62C3" w:rsidRDefault="009453BB" w:rsidP="00552632">
      <w:pPr>
        <w:tabs>
          <w:tab w:val="left" w:pos="709"/>
        </w:tabs>
        <w:ind w:left="709" w:hanging="709"/>
        <w:rPr>
          <w:rFonts w:asciiTheme="minorHAnsi" w:hAnsiTheme="minorHAnsi" w:cstheme="minorHAnsi"/>
          <w:sz w:val="22"/>
          <w:szCs w:val="22"/>
        </w:rPr>
      </w:pPr>
      <w:r w:rsidRPr="002A62C3">
        <w:rPr>
          <w:rFonts w:asciiTheme="minorHAnsi" w:hAnsiTheme="minorHAnsi" w:cstheme="minorHAnsi"/>
          <w:sz w:val="22"/>
          <w:szCs w:val="22"/>
        </w:rPr>
        <w:t>7</w:t>
      </w:r>
      <w:r w:rsidR="008759DB" w:rsidRPr="002A62C3">
        <w:rPr>
          <w:rFonts w:asciiTheme="minorHAnsi" w:hAnsiTheme="minorHAnsi" w:cstheme="minorHAnsi"/>
          <w:sz w:val="22"/>
          <w:szCs w:val="22"/>
        </w:rPr>
        <w:t>.18</w:t>
      </w:r>
      <w:r w:rsidR="004D452B" w:rsidRPr="002A62C3">
        <w:rPr>
          <w:rFonts w:asciiTheme="minorHAnsi" w:hAnsiTheme="minorHAnsi" w:cstheme="minorHAnsi"/>
          <w:sz w:val="22"/>
          <w:szCs w:val="22"/>
        </w:rPr>
        <w:tab/>
      </w:r>
      <w:r w:rsidR="00171EAB" w:rsidRPr="002A62C3">
        <w:rPr>
          <w:rFonts w:asciiTheme="minorHAnsi" w:hAnsiTheme="minorHAnsi" w:cstheme="minorHAnsi"/>
          <w:sz w:val="22"/>
          <w:szCs w:val="22"/>
        </w:rPr>
        <w:t xml:space="preserve">The meeting will be </w:t>
      </w:r>
      <w:r w:rsidR="0005299A" w:rsidRPr="002A62C3">
        <w:rPr>
          <w:rFonts w:asciiTheme="minorHAnsi" w:hAnsiTheme="minorHAnsi" w:cstheme="minorHAnsi"/>
          <w:sz w:val="22"/>
          <w:szCs w:val="22"/>
        </w:rPr>
        <w:t xml:space="preserve">conducted </w:t>
      </w:r>
      <w:r w:rsidR="00171EAB" w:rsidRPr="002A62C3">
        <w:rPr>
          <w:rFonts w:asciiTheme="minorHAnsi" w:hAnsiTheme="minorHAnsi" w:cstheme="minorHAnsi"/>
          <w:sz w:val="22"/>
          <w:szCs w:val="22"/>
        </w:rPr>
        <w:t xml:space="preserve">by the </w:t>
      </w:r>
      <w:r w:rsidR="00BA1F39" w:rsidRPr="002A62C3">
        <w:rPr>
          <w:rFonts w:asciiTheme="minorHAnsi" w:hAnsiTheme="minorHAnsi" w:cstheme="minorHAnsi"/>
          <w:sz w:val="22"/>
          <w:szCs w:val="22"/>
        </w:rPr>
        <w:t>Headteacher or other appropriate senior leader</w:t>
      </w:r>
      <w:r w:rsidR="00171EAB" w:rsidRPr="002A62C3">
        <w:rPr>
          <w:rFonts w:asciiTheme="minorHAnsi" w:hAnsiTheme="minorHAnsi" w:cstheme="minorHAnsi"/>
          <w:sz w:val="22"/>
          <w:szCs w:val="22"/>
        </w:rPr>
        <w:t xml:space="preserve"> who may be accompanied by </w:t>
      </w:r>
      <w:r w:rsidR="002E6EA6" w:rsidRPr="002A62C3">
        <w:rPr>
          <w:rFonts w:asciiTheme="minorHAnsi" w:hAnsiTheme="minorHAnsi" w:cstheme="minorHAnsi"/>
          <w:sz w:val="22"/>
          <w:szCs w:val="22"/>
        </w:rPr>
        <w:t xml:space="preserve">and adviser from the </w:t>
      </w:r>
      <w:r w:rsidR="00BA1F39" w:rsidRPr="002A62C3">
        <w:rPr>
          <w:rFonts w:asciiTheme="minorHAnsi" w:hAnsiTheme="minorHAnsi" w:cstheme="minorHAnsi"/>
          <w:sz w:val="22"/>
          <w:szCs w:val="22"/>
        </w:rPr>
        <w:t>school’s</w:t>
      </w:r>
      <w:r w:rsidR="00171EAB" w:rsidRPr="002A62C3">
        <w:rPr>
          <w:rFonts w:asciiTheme="minorHAnsi" w:hAnsiTheme="minorHAnsi" w:cstheme="minorHAnsi"/>
          <w:sz w:val="22"/>
          <w:szCs w:val="22"/>
        </w:rPr>
        <w:t xml:space="preserve"> HR </w:t>
      </w:r>
      <w:r w:rsidR="002E6EA6" w:rsidRPr="002A62C3">
        <w:rPr>
          <w:rFonts w:asciiTheme="minorHAnsi" w:hAnsiTheme="minorHAnsi" w:cstheme="minorHAnsi"/>
          <w:sz w:val="22"/>
          <w:szCs w:val="22"/>
        </w:rPr>
        <w:t>Provider</w:t>
      </w:r>
      <w:r w:rsidR="00171EAB" w:rsidRPr="002A62C3">
        <w:rPr>
          <w:rFonts w:asciiTheme="minorHAnsi" w:hAnsiTheme="minorHAnsi" w:cstheme="minorHAnsi"/>
          <w:sz w:val="22"/>
          <w:szCs w:val="22"/>
        </w:rPr>
        <w:t>.</w:t>
      </w:r>
    </w:p>
    <w:p w:rsidR="00171EAB" w:rsidRPr="002A62C3" w:rsidRDefault="00171EAB" w:rsidP="00552632">
      <w:pPr>
        <w:tabs>
          <w:tab w:val="left" w:pos="709"/>
        </w:tabs>
        <w:ind w:left="709" w:hanging="709"/>
        <w:rPr>
          <w:rFonts w:asciiTheme="minorHAnsi" w:hAnsiTheme="minorHAnsi" w:cstheme="minorHAnsi"/>
          <w:sz w:val="22"/>
          <w:szCs w:val="22"/>
        </w:rPr>
      </w:pPr>
    </w:p>
    <w:p w:rsidR="00191CFC" w:rsidRPr="002A62C3" w:rsidRDefault="009453BB" w:rsidP="00191CFC">
      <w:pPr>
        <w:tabs>
          <w:tab w:val="left" w:pos="709"/>
        </w:tabs>
        <w:ind w:left="709" w:hanging="709"/>
        <w:rPr>
          <w:rFonts w:asciiTheme="minorHAnsi" w:hAnsiTheme="minorHAnsi" w:cstheme="minorHAnsi"/>
          <w:sz w:val="22"/>
          <w:szCs w:val="22"/>
        </w:rPr>
      </w:pPr>
      <w:r w:rsidRPr="002A62C3">
        <w:rPr>
          <w:rFonts w:asciiTheme="minorHAnsi" w:hAnsiTheme="minorHAnsi" w:cstheme="minorHAnsi"/>
          <w:sz w:val="22"/>
          <w:szCs w:val="22"/>
        </w:rPr>
        <w:t>7</w:t>
      </w:r>
      <w:r w:rsidR="008759DB" w:rsidRPr="002A62C3">
        <w:rPr>
          <w:rFonts w:asciiTheme="minorHAnsi" w:hAnsiTheme="minorHAnsi" w:cstheme="minorHAnsi"/>
          <w:sz w:val="22"/>
          <w:szCs w:val="22"/>
        </w:rPr>
        <w:t>.19</w:t>
      </w:r>
      <w:r w:rsidR="004D452B" w:rsidRPr="002A62C3">
        <w:rPr>
          <w:rFonts w:asciiTheme="minorHAnsi" w:hAnsiTheme="minorHAnsi" w:cstheme="minorHAnsi"/>
          <w:sz w:val="22"/>
          <w:szCs w:val="22"/>
        </w:rPr>
        <w:tab/>
      </w:r>
      <w:r w:rsidR="00702E72" w:rsidRPr="002A62C3">
        <w:rPr>
          <w:rFonts w:asciiTheme="minorHAnsi" w:hAnsiTheme="minorHAnsi" w:cstheme="minorHAnsi"/>
          <w:sz w:val="22"/>
          <w:szCs w:val="22"/>
        </w:rPr>
        <w:t xml:space="preserve">The purpose of the meeting is to consider the evidence gathered throughout the </w:t>
      </w:r>
      <w:r w:rsidR="002A4A5E" w:rsidRPr="002A62C3">
        <w:rPr>
          <w:rFonts w:asciiTheme="minorHAnsi" w:hAnsiTheme="minorHAnsi" w:cstheme="minorHAnsi"/>
          <w:sz w:val="22"/>
          <w:szCs w:val="22"/>
        </w:rPr>
        <w:t xml:space="preserve">first </w:t>
      </w:r>
      <w:r w:rsidR="0020621A" w:rsidRPr="002A62C3">
        <w:rPr>
          <w:rFonts w:asciiTheme="minorHAnsi" w:hAnsiTheme="minorHAnsi" w:cstheme="minorHAnsi"/>
          <w:sz w:val="22"/>
          <w:szCs w:val="22"/>
        </w:rPr>
        <w:t xml:space="preserve">monitoring </w:t>
      </w:r>
      <w:r w:rsidR="009A2342" w:rsidRPr="002A62C3">
        <w:rPr>
          <w:rFonts w:asciiTheme="minorHAnsi" w:hAnsiTheme="minorHAnsi" w:cstheme="minorHAnsi"/>
          <w:sz w:val="22"/>
          <w:szCs w:val="22"/>
        </w:rPr>
        <w:t xml:space="preserve">and </w:t>
      </w:r>
      <w:r w:rsidR="0020621A" w:rsidRPr="002A62C3">
        <w:rPr>
          <w:rFonts w:asciiTheme="minorHAnsi" w:hAnsiTheme="minorHAnsi" w:cstheme="minorHAnsi"/>
          <w:sz w:val="22"/>
          <w:szCs w:val="22"/>
        </w:rPr>
        <w:t>review period</w:t>
      </w:r>
      <w:r w:rsidRPr="002A62C3">
        <w:rPr>
          <w:rFonts w:asciiTheme="minorHAnsi" w:hAnsiTheme="minorHAnsi" w:cstheme="minorHAnsi"/>
          <w:sz w:val="22"/>
          <w:szCs w:val="22"/>
        </w:rPr>
        <w:t xml:space="preserve">. Any </w:t>
      </w:r>
      <w:r w:rsidR="0005299A" w:rsidRPr="002A62C3">
        <w:rPr>
          <w:rFonts w:asciiTheme="minorHAnsi" w:hAnsiTheme="minorHAnsi" w:cstheme="minorHAnsi"/>
          <w:sz w:val="22"/>
          <w:szCs w:val="22"/>
        </w:rPr>
        <w:t xml:space="preserve">evidence presented and any representations from the employee </w:t>
      </w:r>
      <w:r w:rsidRPr="002A62C3">
        <w:rPr>
          <w:rFonts w:asciiTheme="minorHAnsi" w:hAnsiTheme="minorHAnsi" w:cstheme="minorHAnsi"/>
          <w:sz w:val="22"/>
          <w:szCs w:val="22"/>
        </w:rPr>
        <w:t>wi</w:t>
      </w:r>
      <w:r w:rsidR="00C70E86" w:rsidRPr="002A62C3">
        <w:rPr>
          <w:rFonts w:asciiTheme="minorHAnsi" w:hAnsiTheme="minorHAnsi" w:cstheme="minorHAnsi"/>
          <w:sz w:val="22"/>
          <w:szCs w:val="22"/>
        </w:rPr>
        <w:t>l</w:t>
      </w:r>
      <w:r w:rsidRPr="002A62C3">
        <w:rPr>
          <w:rFonts w:asciiTheme="minorHAnsi" w:hAnsiTheme="minorHAnsi" w:cstheme="minorHAnsi"/>
          <w:sz w:val="22"/>
          <w:szCs w:val="22"/>
        </w:rPr>
        <w:t xml:space="preserve">l be considered </w:t>
      </w:r>
      <w:r w:rsidR="0005299A" w:rsidRPr="002A62C3">
        <w:rPr>
          <w:rFonts w:asciiTheme="minorHAnsi" w:hAnsiTheme="minorHAnsi" w:cstheme="minorHAnsi"/>
          <w:sz w:val="22"/>
          <w:szCs w:val="22"/>
        </w:rPr>
        <w:t xml:space="preserve">before a decision is made. </w:t>
      </w:r>
      <w:r w:rsidR="0020621A" w:rsidRPr="002A62C3">
        <w:rPr>
          <w:rFonts w:asciiTheme="minorHAnsi" w:hAnsiTheme="minorHAnsi" w:cstheme="minorHAnsi"/>
          <w:sz w:val="22"/>
          <w:szCs w:val="22"/>
        </w:rPr>
        <w:t>T</w:t>
      </w:r>
      <w:r w:rsidR="00702E72" w:rsidRPr="002A62C3">
        <w:rPr>
          <w:rFonts w:asciiTheme="minorHAnsi" w:hAnsiTheme="minorHAnsi" w:cstheme="minorHAnsi"/>
          <w:sz w:val="22"/>
          <w:szCs w:val="22"/>
        </w:rPr>
        <w:t xml:space="preserve">he employee’s performance </w:t>
      </w:r>
      <w:r w:rsidR="0020621A" w:rsidRPr="002A62C3">
        <w:rPr>
          <w:rFonts w:asciiTheme="minorHAnsi" w:hAnsiTheme="minorHAnsi" w:cstheme="minorHAnsi"/>
          <w:sz w:val="22"/>
          <w:szCs w:val="22"/>
        </w:rPr>
        <w:t xml:space="preserve">will be assessed </w:t>
      </w:r>
      <w:r w:rsidR="00CE23B2" w:rsidRPr="002A62C3">
        <w:rPr>
          <w:rFonts w:asciiTheme="minorHAnsi" w:hAnsiTheme="minorHAnsi" w:cstheme="minorHAnsi"/>
          <w:sz w:val="22"/>
          <w:szCs w:val="22"/>
        </w:rPr>
        <w:t>f</w:t>
      </w:r>
      <w:r w:rsidR="00702E72" w:rsidRPr="002A62C3">
        <w:rPr>
          <w:rFonts w:asciiTheme="minorHAnsi" w:hAnsiTheme="minorHAnsi" w:cstheme="minorHAnsi"/>
          <w:sz w:val="22"/>
          <w:szCs w:val="22"/>
        </w:rPr>
        <w:t>ocus</w:t>
      </w:r>
      <w:r w:rsidR="0020621A" w:rsidRPr="002A62C3">
        <w:rPr>
          <w:rFonts w:asciiTheme="minorHAnsi" w:hAnsiTheme="minorHAnsi" w:cstheme="minorHAnsi"/>
          <w:sz w:val="22"/>
          <w:szCs w:val="22"/>
        </w:rPr>
        <w:t>sing</w:t>
      </w:r>
      <w:r w:rsidR="00702E72" w:rsidRPr="002A62C3">
        <w:rPr>
          <w:rFonts w:asciiTheme="minorHAnsi" w:hAnsiTheme="minorHAnsi" w:cstheme="minorHAnsi"/>
          <w:sz w:val="22"/>
          <w:szCs w:val="22"/>
        </w:rPr>
        <w:t xml:space="preserve"> on the </w:t>
      </w:r>
      <w:r w:rsidR="00685422" w:rsidRPr="002A62C3">
        <w:rPr>
          <w:rFonts w:asciiTheme="minorHAnsi" w:hAnsiTheme="minorHAnsi" w:cstheme="minorHAnsi"/>
          <w:sz w:val="22"/>
          <w:szCs w:val="22"/>
        </w:rPr>
        <w:t>extent to</w:t>
      </w:r>
      <w:r w:rsidR="00702E72" w:rsidRPr="002A62C3">
        <w:rPr>
          <w:rFonts w:asciiTheme="minorHAnsi" w:hAnsiTheme="minorHAnsi" w:cstheme="minorHAnsi"/>
          <w:sz w:val="22"/>
          <w:szCs w:val="22"/>
        </w:rPr>
        <w:t xml:space="preserve"> which improvements have been made </w:t>
      </w:r>
      <w:r w:rsidR="00191CFC" w:rsidRPr="002A62C3">
        <w:rPr>
          <w:rFonts w:asciiTheme="minorHAnsi" w:hAnsiTheme="minorHAnsi" w:cstheme="minorHAnsi"/>
          <w:sz w:val="22"/>
          <w:szCs w:val="22"/>
        </w:rPr>
        <w:t xml:space="preserve">within the monitoring and review period </w:t>
      </w:r>
      <w:r w:rsidR="00702E72" w:rsidRPr="002A62C3">
        <w:rPr>
          <w:rFonts w:asciiTheme="minorHAnsi" w:hAnsiTheme="minorHAnsi" w:cstheme="minorHAnsi"/>
          <w:sz w:val="22"/>
          <w:szCs w:val="22"/>
        </w:rPr>
        <w:t>in relation to the targets for improvement and success criteria</w:t>
      </w:r>
      <w:r w:rsidR="00191CFC" w:rsidRPr="002A62C3">
        <w:rPr>
          <w:rFonts w:asciiTheme="minorHAnsi" w:hAnsiTheme="minorHAnsi" w:cstheme="minorHAnsi"/>
          <w:sz w:val="22"/>
          <w:szCs w:val="22"/>
        </w:rPr>
        <w:t>.</w:t>
      </w:r>
    </w:p>
    <w:p w:rsidR="00702E72" w:rsidRPr="002A62C3" w:rsidRDefault="00702E72" w:rsidP="00191CFC">
      <w:pPr>
        <w:tabs>
          <w:tab w:val="left" w:pos="709"/>
        </w:tabs>
        <w:ind w:left="709" w:hanging="709"/>
        <w:rPr>
          <w:rFonts w:asciiTheme="minorHAnsi" w:hAnsiTheme="minorHAnsi" w:cstheme="minorHAnsi"/>
          <w:sz w:val="22"/>
          <w:szCs w:val="22"/>
        </w:rPr>
      </w:pPr>
      <w:r w:rsidRPr="002A62C3">
        <w:rPr>
          <w:rFonts w:asciiTheme="minorHAnsi" w:hAnsiTheme="minorHAnsi" w:cstheme="minorHAnsi"/>
          <w:sz w:val="22"/>
          <w:szCs w:val="22"/>
        </w:rPr>
        <w:t xml:space="preserve"> </w:t>
      </w:r>
    </w:p>
    <w:p w:rsidR="00702E72" w:rsidRPr="002A62C3" w:rsidRDefault="005E728D" w:rsidP="00552632">
      <w:pPr>
        <w:tabs>
          <w:tab w:val="left" w:pos="709"/>
        </w:tabs>
        <w:ind w:left="709" w:hanging="709"/>
        <w:rPr>
          <w:rFonts w:asciiTheme="minorHAnsi" w:hAnsiTheme="minorHAnsi" w:cstheme="minorHAnsi"/>
          <w:sz w:val="22"/>
          <w:szCs w:val="22"/>
        </w:rPr>
      </w:pPr>
      <w:r w:rsidRPr="002A62C3">
        <w:rPr>
          <w:rFonts w:asciiTheme="minorHAnsi" w:hAnsiTheme="minorHAnsi" w:cstheme="minorHAnsi"/>
          <w:sz w:val="22"/>
          <w:szCs w:val="22"/>
        </w:rPr>
        <w:t>7</w:t>
      </w:r>
      <w:r w:rsidR="00E14A88" w:rsidRPr="002A62C3">
        <w:rPr>
          <w:rFonts w:asciiTheme="minorHAnsi" w:hAnsiTheme="minorHAnsi" w:cstheme="minorHAnsi"/>
          <w:sz w:val="22"/>
          <w:szCs w:val="22"/>
        </w:rPr>
        <w:t>.2</w:t>
      </w:r>
      <w:r w:rsidR="00462D92" w:rsidRPr="002A62C3">
        <w:rPr>
          <w:rFonts w:asciiTheme="minorHAnsi" w:hAnsiTheme="minorHAnsi" w:cstheme="minorHAnsi"/>
          <w:sz w:val="22"/>
          <w:szCs w:val="22"/>
        </w:rPr>
        <w:t>0</w:t>
      </w:r>
      <w:r w:rsidR="00E14A88" w:rsidRPr="002A62C3">
        <w:rPr>
          <w:rFonts w:asciiTheme="minorHAnsi" w:hAnsiTheme="minorHAnsi" w:cstheme="minorHAnsi"/>
          <w:sz w:val="22"/>
          <w:szCs w:val="22"/>
        </w:rPr>
        <w:tab/>
      </w:r>
      <w:r w:rsidR="00FB58FE" w:rsidRPr="002A62C3">
        <w:rPr>
          <w:rFonts w:asciiTheme="minorHAnsi" w:hAnsiTheme="minorHAnsi" w:cstheme="minorHAnsi"/>
          <w:sz w:val="22"/>
          <w:szCs w:val="22"/>
        </w:rPr>
        <w:t>The outc</w:t>
      </w:r>
      <w:r w:rsidR="0055139C" w:rsidRPr="002A62C3">
        <w:rPr>
          <w:rFonts w:asciiTheme="minorHAnsi" w:hAnsiTheme="minorHAnsi" w:cstheme="minorHAnsi"/>
          <w:sz w:val="22"/>
          <w:szCs w:val="22"/>
        </w:rPr>
        <w:t>o</w:t>
      </w:r>
      <w:r w:rsidR="00FB58FE" w:rsidRPr="002A62C3">
        <w:rPr>
          <w:rFonts w:asciiTheme="minorHAnsi" w:hAnsiTheme="minorHAnsi" w:cstheme="minorHAnsi"/>
          <w:sz w:val="22"/>
          <w:szCs w:val="22"/>
        </w:rPr>
        <w:t xml:space="preserve">me of the </w:t>
      </w:r>
      <w:r w:rsidR="002A4A5E" w:rsidRPr="002A62C3">
        <w:rPr>
          <w:rFonts w:asciiTheme="minorHAnsi" w:hAnsiTheme="minorHAnsi" w:cstheme="minorHAnsi"/>
          <w:sz w:val="22"/>
          <w:szCs w:val="22"/>
        </w:rPr>
        <w:t xml:space="preserve">first </w:t>
      </w:r>
      <w:r w:rsidR="0005299A" w:rsidRPr="002A62C3">
        <w:rPr>
          <w:rFonts w:asciiTheme="minorHAnsi" w:hAnsiTheme="minorHAnsi" w:cstheme="minorHAnsi"/>
          <w:sz w:val="22"/>
          <w:szCs w:val="22"/>
        </w:rPr>
        <w:t>review</w:t>
      </w:r>
      <w:r w:rsidR="00FB58FE" w:rsidRPr="002A62C3">
        <w:rPr>
          <w:rFonts w:asciiTheme="minorHAnsi" w:hAnsiTheme="minorHAnsi" w:cstheme="minorHAnsi"/>
          <w:sz w:val="22"/>
          <w:szCs w:val="22"/>
        </w:rPr>
        <w:t xml:space="preserve"> meeting </w:t>
      </w:r>
      <w:r w:rsidRPr="002A62C3">
        <w:rPr>
          <w:rFonts w:asciiTheme="minorHAnsi" w:hAnsiTheme="minorHAnsi" w:cstheme="minorHAnsi"/>
          <w:sz w:val="22"/>
          <w:szCs w:val="22"/>
        </w:rPr>
        <w:t>may be</w:t>
      </w:r>
      <w:r w:rsidR="00C91B4F" w:rsidRPr="002A62C3">
        <w:rPr>
          <w:rFonts w:asciiTheme="minorHAnsi" w:hAnsiTheme="minorHAnsi" w:cstheme="minorHAnsi"/>
          <w:sz w:val="22"/>
          <w:szCs w:val="22"/>
        </w:rPr>
        <w:t>: -</w:t>
      </w:r>
    </w:p>
    <w:p w:rsidR="00FB58FE" w:rsidRPr="002A62C3" w:rsidRDefault="00FB58FE" w:rsidP="00552632">
      <w:pPr>
        <w:tabs>
          <w:tab w:val="left" w:pos="709"/>
        </w:tabs>
        <w:ind w:left="709" w:hanging="709"/>
        <w:rPr>
          <w:rFonts w:asciiTheme="minorHAnsi" w:hAnsiTheme="minorHAnsi" w:cstheme="minorHAnsi"/>
          <w:sz w:val="22"/>
          <w:szCs w:val="22"/>
        </w:rPr>
      </w:pPr>
    </w:p>
    <w:p w:rsidR="00EF38C4" w:rsidRPr="002254C1" w:rsidRDefault="005E728D" w:rsidP="00462D92">
      <w:pPr>
        <w:pStyle w:val="ListParagraph"/>
        <w:numPr>
          <w:ilvl w:val="0"/>
          <w:numId w:val="14"/>
        </w:numPr>
        <w:tabs>
          <w:tab w:val="left" w:pos="1418"/>
        </w:tabs>
        <w:rPr>
          <w:rFonts w:asciiTheme="minorHAnsi" w:hAnsiTheme="minorHAnsi"/>
          <w:sz w:val="22"/>
          <w:szCs w:val="22"/>
        </w:rPr>
      </w:pPr>
      <w:r w:rsidRPr="002A62C3">
        <w:rPr>
          <w:rFonts w:asciiTheme="minorHAnsi" w:hAnsiTheme="minorHAnsi" w:cstheme="minorHAnsi"/>
          <w:sz w:val="22"/>
          <w:szCs w:val="22"/>
        </w:rPr>
        <w:t>t</w:t>
      </w:r>
      <w:r w:rsidR="00FB58FE" w:rsidRPr="002A62C3">
        <w:rPr>
          <w:rFonts w:asciiTheme="minorHAnsi" w:hAnsiTheme="minorHAnsi" w:cstheme="minorHAnsi"/>
          <w:sz w:val="22"/>
          <w:szCs w:val="22"/>
        </w:rPr>
        <w:t>he employee has reached an acceptable standard of performance and no further action is required under th</w:t>
      </w:r>
      <w:r w:rsidR="00EA0A66" w:rsidRPr="002A62C3">
        <w:rPr>
          <w:rFonts w:asciiTheme="minorHAnsi" w:hAnsiTheme="minorHAnsi" w:cstheme="minorHAnsi"/>
          <w:sz w:val="22"/>
          <w:szCs w:val="22"/>
        </w:rPr>
        <w:t>e formal capability process.</w:t>
      </w:r>
      <w:r w:rsidR="00FB58FE" w:rsidRPr="002A62C3">
        <w:rPr>
          <w:rFonts w:asciiTheme="minorHAnsi" w:hAnsiTheme="minorHAnsi" w:cstheme="minorHAnsi"/>
          <w:sz w:val="22"/>
          <w:szCs w:val="22"/>
        </w:rPr>
        <w:t xml:space="preserve"> </w:t>
      </w:r>
      <w:r w:rsidR="0005299A" w:rsidRPr="002A62C3">
        <w:rPr>
          <w:rFonts w:asciiTheme="minorHAnsi" w:hAnsiTheme="minorHAnsi" w:cstheme="minorHAnsi"/>
          <w:sz w:val="22"/>
          <w:szCs w:val="22"/>
        </w:rPr>
        <w:t>In this case</w:t>
      </w:r>
      <w:r w:rsidRPr="002A62C3">
        <w:rPr>
          <w:rFonts w:asciiTheme="minorHAnsi" w:hAnsiTheme="minorHAnsi" w:cstheme="minorHAnsi"/>
          <w:sz w:val="22"/>
          <w:szCs w:val="22"/>
        </w:rPr>
        <w:t>,</w:t>
      </w:r>
      <w:r w:rsidR="0005299A" w:rsidRPr="002A62C3">
        <w:rPr>
          <w:rFonts w:asciiTheme="minorHAnsi" w:hAnsiTheme="minorHAnsi" w:cstheme="minorHAnsi"/>
          <w:sz w:val="22"/>
          <w:szCs w:val="22"/>
        </w:rPr>
        <w:t xml:space="preserve"> the capability procedure will cease and the appraisal process </w:t>
      </w:r>
      <w:r w:rsidR="00D256F6" w:rsidRPr="002A62C3">
        <w:rPr>
          <w:rFonts w:asciiTheme="minorHAnsi" w:hAnsiTheme="minorHAnsi" w:cstheme="minorHAnsi"/>
          <w:sz w:val="22"/>
          <w:szCs w:val="22"/>
        </w:rPr>
        <w:t>will</w:t>
      </w:r>
      <w:r w:rsidR="0005299A" w:rsidRPr="002A62C3">
        <w:rPr>
          <w:rFonts w:asciiTheme="minorHAnsi" w:hAnsiTheme="minorHAnsi" w:cstheme="minorHAnsi"/>
          <w:sz w:val="22"/>
          <w:szCs w:val="22"/>
        </w:rPr>
        <w:t xml:space="preserve"> re-start.</w:t>
      </w:r>
      <w:r w:rsidR="00FB58FE" w:rsidRPr="002A62C3">
        <w:rPr>
          <w:rFonts w:asciiTheme="minorHAnsi" w:hAnsiTheme="minorHAnsi" w:cstheme="minorHAnsi"/>
          <w:sz w:val="22"/>
          <w:szCs w:val="22"/>
        </w:rPr>
        <w:t xml:space="preserve"> </w:t>
      </w:r>
      <w:r w:rsidR="0020621A" w:rsidRPr="002A62C3">
        <w:rPr>
          <w:rFonts w:asciiTheme="minorHAnsi" w:hAnsiTheme="minorHAnsi" w:cstheme="minorHAnsi"/>
          <w:sz w:val="22"/>
          <w:szCs w:val="22"/>
        </w:rPr>
        <w:t>T</w:t>
      </w:r>
      <w:r w:rsidR="00FB58FE" w:rsidRPr="002A62C3">
        <w:rPr>
          <w:rFonts w:asciiTheme="minorHAnsi" w:hAnsiTheme="minorHAnsi" w:cstheme="minorHAnsi"/>
          <w:sz w:val="22"/>
          <w:szCs w:val="22"/>
        </w:rPr>
        <w:t xml:space="preserve">he employee </w:t>
      </w:r>
      <w:r w:rsidR="007D247D" w:rsidRPr="002A62C3">
        <w:rPr>
          <w:rFonts w:asciiTheme="minorHAnsi" w:hAnsiTheme="minorHAnsi" w:cstheme="minorHAnsi"/>
          <w:sz w:val="22"/>
          <w:szCs w:val="22"/>
        </w:rPr>
        <w:t>will be</w:t>
      </w:r>
      <w:r w:rsidR="00FB58FE" w:rsidRPr="002A62C3">
        <w:rPr>
          <w:rFonts w:asciiTheme="minorHAnsi" w:hAnsiTheme="minorHAnsi" w:cstheme="minorHAnsi"/>
          <w:sz w:val="22"/>
          <w:szCs w:val="22"/>
        </w:rPr>
        <w:t xml:space="preserve"> advised that  acceptable performance must be maintained and that if performance becomes unsatisfactory within </w:t>
      </w:r>
      <w:r w:rsidR="00FB58FE" w:rsidRPr="002A62C3">
        <w:rPr>
          <w:rFonts w:asciiTheme="minorHAnsi" w:hAnsiTheme="minorHAnsi" w:cstheme="minorHAnsi"/>
          <w:b/>
          <w:sz w:val="22"/>
          <w:szCs w:val="22"/>
        </w:rPr>
        <w:t xml:space="preserve">twelve calendar months </w:t>
      </w:r>
      <w:r w:rsidR="00FB58FE" w:rsidRPr="002A62C3">
        <w:rPr>
          <w:rFonts w:asciiTheme="minorHAnsi" w:hAnsiTheme="minorHAnsi" w:cstheme="minorHAnsi"/>
          <w:sz w:val="22"/>
          <w:szCs w:val="22"/>
        </w:rPr>
        <w:t xml:space="preserve">of the </w:t>
      </w:r>
      <w:r w:rsidRPr="002A62C3">
        <w:rPr>
          <w:rFonts w:asciiTheme="minorHAnsi" w:hAnsiTheme="minorHAnsi" w:cstheme="minorHAnsi"/>
          <w:sz w:val="22"/>
          <w:szCs w:val="22"/>
        </w:rPr>
        <w:t xml:space="preserve">date of the </w:t>
      </w:r>
      <w:r w:rsidR="00FB58FE" w:rsidRPr="002A62C3">
        <w:rPr>
          <w:rFonts w:asciiTheme="minorHAnsi" w:hAnsiTheme="minorHAnsi" w:cstheme="minorHAnsi"/>
          <w:sz w:val="22"/>
          <w:szCs w:val="22"/>
        </w:rPr>
        <w:t xml:space="preserve">review meeting then any </w:t>
      </w:r>
      <w:r w:rsidR="00D2055C" w:rsidRPr="002A62C3">
        <w:rPr>
          <w:rFonts w:asciiTheme="minorHAnsi" w:hAnsiTheme="minorHAnsi" w:cstheme="minorHAnsi"/>
          <w:sz w:val="22"/>
          <w:szCs w:val="22"/>
        </w:rPr>
        <w:t xml:space="preserve">further action taken </w:t>
      </w:r>
      <w:r w:rsidR="00FB58FE" w:rsidRPr="002A62C3">
        <w:rPr>
          <w:rFonts w:asciiTheme="minorHAnsi" w:hAnsiTheme="minorHAnsi" w:cstheme="minorHAnsi"/>
          <w:sz w:val="22"/>
          <w:szCs w:val="22"/>
        </w:rPr>
        <w:t xml:space="preserve">under the </w:t>
      </w:r>
      <w:r w:rsidR="0048798C" w:rsidRPr="002A62C3">
        <w:rPr>
          <w:rFonts w:asciiTheme="minorHAnsi" w:hAnsiTheme="minorHAnsi" w:cstheme="minorHAnsi"/>
          <w:sz w:val="22"/>
          <w:szCs w:val="22"/>
        </w:rPr>
        <w:t>c</w:t>
      </w:r>
      <w:r w:rsidR="00FB58FE" w:rsidRPr="002A62C3">
        <w:rPr>
          <w:rFonts w:asciiTheme="minorHAnsi" w:hAnsiTheme="minorHAnsi" w:cstheme="minorHAnsi"/>
          <w:sz w:val="22"/>
          <w:szCs w:val="22"/>
        </w:rPr>
        <w:t xml:space="preserve">apability </w:t>
      </w:r>
      <w:r w:rsidR="0048798C" w:rsidRPr="002A62C3">
        <w:rPr>
          <w:rFonts w:asciiTheme="minorHAnsi" w:hAnsiTheme="minorHAnsi" w:cstheme="minorHAnsi"/>
          <w:sz w:val="22"/>
          <w:szCs w:val="22"/>
        </w:rPr>
        <w:t>p</w:t>
      </w:r>
      <w:r w:rsidR="00FB58FE" w:rsidRPr="002A62C3">
        <w:rPr>
          <w:rFonts w:asciiTheme="minorHAnsi" w:hAnsiTheme="minorHAnsi" w:cstheme="minorHAnsi"/>
          <w:sz w:val="22"/>
          <w:szCs w:val="22"/>
        </w:rPr>
        <w:t>rocedure may take into account</w:t>
      </w:r>
      <w:r w:rsidR="00D2055C" w:rsidRPr="002A62C3">
        <w:rPr>
          <w:rFonts w:asciiTheme="minorHAnsi" w:hAnsiTheme="minorHAnsi" w:cstheme="minorHAnsi"/>
          <w:sz w:val="22"/>
          <w:szCs w:val="22"/>
        </w:rPr>
        <w:t xml:space="preserve"> action previously</w:t>
      </w:r>
      <w:r w:rsidR="00D2055C" w:rsidRPr="002254C1">
        <w:rPr>
          <w:rFonts w:asciiTheme="minorHAnsi" w:hAnsiTheme="minorHAnsi"/>
          <w:sz w:val="22"/>
          <w:szCs w:val="22"/>
        </w:rPr>
        <w:t xml:space="preserve"> taken</w:t>
      </w:r>
      <w:r w:rsidRPr="002254C1">
        <w:rPr>
          <w:rFonts w:asciiTheme="minorHAnsi" w:hAnsiTheme="minorHAnsi"/>
          <w:sz w:val="22"/>
          <w:szCs w:val="22"/>
        </w:rPr>
        <w:t>;</w:t>
      </w:r>
    </w:p>
    <w:p w:rsidR="003E790D" w:rsidRPr="002254C1" w:rsidRDefault="003E790D" w:rsidP="00552632">
      <w:pPr>
        <w:tabs>
          <w:tab w:val="left" w:pos="993"/>
        </w:tabs>
        <w:ind w:left="993" w:hanging="284"/>
        <w:rPr>
          <w:rFonts w:asciiTheme="minorHAnsi" w:hAnsiTheme="minorHAnsi"/>
          <w:sz w:val="22"/>
          <w:szCs w:val="22"/>
        </w:rPr>
      </w:pPr>
    </w:p>
    <w:p w:rsidR="001F65CD" w:rsidRPr="002254C1" w:rsidRDefault="005E728D" w:rsidP="001F65CD">
      <w:pPr>
        <w:pStyle w:val="ListParagraph"/>
        <w:numPr>
          <w:ilvl w:val="0"/>
          <w:numId w:val="14"/>
        </w:numPr>
        <w:tabs>
          <w:tab w:val="left" w:pos="993"/>
        </w:tabs>
        <w:rPr>
          <w:rFonts w:asciiTheme="minorHAnsi" w:hAnsiTheme="minorHAnsi"/>
          <w:sz w:val="22"/>
          <w:szCs w:val="22"/>
        </w:rPr>
      </w:pPr>
      <w:r w:rsidRPr="002254C1">
        <w:rPr>
          <w:rFonts w:asciiTheme="minorHAnsi" w:hAnsiTheme="minorHAnsi"/>
          <w:sz w:val="22"/>
          <w:szCs w:val="22"/>
        </w:rPr>
        <w:t>s</w:t>
      </w:r>
      <w:r w:rsidR="00FB58FE" w:rsidRPr="002254C1">
        <w:rPr>
          <w:rFonts w:asciiTheme="minorHAnsi" w:hAnsiTheme="minorHAnsi"/>
          <w:sz w:val="22"/>
          <w:szCs w:val="22"/>
        </w:rPr>
        <w:t xml:space="preserve">ome progress has been made </w:t>
      </w:r>
      <w:r w:rsidR="00C35980" w:rsidRPr="002254C1">
        <w:rPr>
          <w:rFonts w:asciiTheme="minorHAnsi" w:hAnsiTheme="minorHAnsi"/>
          <w:sz w:val="22"/>
          <w:szCs w:val="22"/>
        </w:rPr>
        <w:t>and there is confidence that there will be further progress</w:t>
      </w:r>
      <w:r w:rsidR="007D247D" w:rsidRPr="002254C1">
        <w:rPr>
          <w:rFonts w:asciiTheme="minorHAnsi" w:hAnsiTheme="minorHAnsi"/>
          <w:sz w:val="22"/>
          <w:szCs w:val="22"/>
        </w:rPr>
        <w:t>. If this is the case, t</w:t>
      </w:r>
      <w:r w:rsidR="00C35980" w:rsidRPr="002254C1">
        <w:rPr>
          <w:rFonts w:asciiTheme="minorHAnsi" w:hAnsiTheme="minorHAnsi"/>
          <w:sz w:val="22"/>
          <w:szCs w:val="22"/>
        </w:rPr>
        <w:t xml:space="preserve">he </w:t>
      </w:r>
      <w:r w:rsidR="008759DB" w:rsidRPr="002254C1">
        <w:rPr>
          <w:rFonts w:asciiTheme="minorHAnsi" w:hAnsiTheme="minorHAnsi"/>
          <w:sz w:val="22"/>
          <w:szCs w:val="22"/>
        </w:rPr>
        <w:t xml:space="preserve">first </w:t>
      </w:r>
      <w:r w:rsidR="00C35980" w:rsidRPr="002254C1">
        <w:rPr>
          <w:rFonts w:asciiTheme="minorHAnsi" w:hAnsiTheme="minorHAnsi"/>
          <w:sz w:val="22"/>
          <w:szCs w:val="22"/>
        </w:rPr>
        <w:t xml:space="preserve">monitoring and </w:t>
      </w:r>
      <w:r w:rsidR="00C91B4F" w:rsidRPr="002254C1">
        <w:rPr>
          <w:rFonts w:asciiTheme="minorHAnsi" w:hAnsiTheme="minorHAnsi"/>
          <w:sz w:val="22"/>
          <w:szCs w:val="22"/>
        </w:rPr>
        <w:t xml:space="preserve">review period may be extended. </w:t>
      </w:r>
      <w:r w:rsidR="00C35980" w:rsidRPr="002254C1">
        <w:rPr>
          <w:rFonts w:asciiTheme="minorHAnsi" w:hAnsiTheme="minorHAnsi"/>
          <w:sz w:val="22"/>
          <w:szCs w:val="22"/>
        </w:rPr>
        <w:t xml:space="preserve">The </w:t>
      </w:r>
      <w:r w:rsidR="0020621A" w:rsidRPr="002254C1">
        <w:rPr>
          <w:rFonts w:asciiTheme="minorHAnsi" w:hAnsiTheme="minorHAnsi"/>
          <w:sz w:val="22"/>
          <w:szCs w:val="22"/>
        </w:rPr>
        <w:t>school</w:t>
      </w:r>
      <w:r w:rsidR="00C35980" w:rsidRPr="002254C1">
        <w:rPr>
          <w:rFonts w:asciiTheme="minorHAnsi" w:hAnsiTheme="minorHAnsi"/>
          <w:sz w:val="22"/>
          <w:szCs w:val="22"/>
        </w:rPr>
        <w:t xml:space="preserve"> will confirm the continuing areas of concern and the required standards to be met. Consideration will </w:t>
      </w:r>
      <w:r w:rsidRPr="002254C1">
        <w:rPr>
          <w:rFonts w:asciiTheme="minorHAnsi" w:hAnsiTheme="minorHAnsi"/>
          <w:sz w:val="22"/>
          <w:szCs w:val="22"/>
        </w:rPr>
        <w:t>b</w:t>
      </w:r>
      <w:r w:rsidR="00C35980" w:rsidRPr="002254C1">
        <w:rPr>
          <w:rFonts w:asciiTheme="minorHAnsi" w:hAnsiTheme="minorHAnsi"/>
          <w:sz w:val="22"/>
          <w:szCs w:val="22"/>
        </w:rPr>
        <w:t>e given to any further targeted support t</w:t>
      </w:r>
      <w:r w:rsidR="008759DB" w:rsidRPr="002254C1">
        <w:rPr>
          <w:rFonts w:asciiTheme="minorHAnsi" w:hAnsiTheme="minorHAnsi"/>
          <w:sz w:val="22"/>
          <w:szCs w:val="22"/>
        </w:rPr>
        <w:t xml:space="preserve">hat can be provided.  </w:t>
      </w:r>
      <w:r w:rsidRPr="002254C1">
        <w:rPr>
          <w:rFonts w:asciiTheme="minorHAnsi" w:hAnsiTheme="minorHAnsi"/>
          <w:sz w:val="22"/>
          <w:szCs w:val="22"/>
        </w:rPr>
        <w:t xml:space="preserve">If the </w:t>
      </w:r>
      <w:r w:rsidR="001858FB" w:rsidRPr="002254C1">
        <w:rPr>
          <w:rFonts w:asciiTheme="minorHAnsi" w:hAnsiTheme="minorHAnsi"/>
          <w:sz w:val="22"/>
          <w:szCs w:val="22"/>
        </w:rPr>
        <w:t>first</w:t>
      </w:r>
      <w:r w:rsidR="008759DB" w:rsidRPr="002254C1">
        <w:rPr>
          <w:rFonts w:asciiTheme="minorHAnsi" w:hAnsiTheme="minorHAnsi"/>
          <w:sz w:val="22"/>
          <w:szCs w:val="22"/>
        </w:rPr>
        <w:t xml:space="preserve"> </w:t>
      </w:r>
      <w:r w:rsidR="00C35980" w:rsidRPr="002254C1">
        <w:rPr>
          <w:rFonts w:asciiTheme="minorHAnsi" w:hAnsiTheme="minorHAnsi"/>
          <w:sz w:val="22"/>
          <w:szCs w:val="22"/>
        </w:rPr>
        <w:t xml:space="preserve">monitoring and review period </w:t>
      </w:r>
      <w:r w:rsidRPr="002254C1">
        <w:rPr>
          <w:rFonts w:asciiTheme="minorHAnsi" w:hAnsiTheme="minorHAnsi"/>
          <w:sz w:val="22"/>
          <w:szCs w:val="22"/>
        </w:rPr>
        <w:t xml:space="preserve">is extended, this will </w:t>
      </w:r>
      <w:r w:rsidR="007D247D" w:rsidRPr="002254C1">
        <w:rPr>
          <w:rFonts w:asciiTheme="minorHAnsi" w:hAnsiTheme="minorHAnsi"/>
          <w:sz w:val="22"/>
          <w:szCs w:val="22"/>
        </w:rPr>
        <w:t xml:space="preserve">not </w:t>
      </w:r>
      <w:r w:rsidR="00C35980" w:rsidRPr="002254C1">
        <w:rPr>
          <w:rFonts w:asciiTheme="minorHAnsi" w:hAnsiTheme="minorHAnsi"/>
          <w:sz w:val="22"/>
          <w:szCs w:val="22"/>
        </w:rPr>
        <w:t xml:space="preserve">normally </w:t>
      </w:r>
      <w:r w:rsidRPr="002254C1">
        <w:rPr>
          <w:rFonts w:asciiTheme="minorHAnsi" w:hAnsiTheme="minorHAnsi"/>
          <w:sz w:val="22"/>
          <w:szCs w:val="22"/>
        </w:rPr>
        <w:t xml:space="preserve">be for </w:t>
      </w:r>
      <w:r w:rsidR="007D247D" w:rsidRPr="002254C1">
        <w:rPr>
          <w:rFonts w:asciiTheme="minorHAnsi" w:hAnsiTheme="minorHAnsi"/>
          <w:sz w:val="22"/>
          <w:szCs w:val="22"/>
        </w:rPr>
        <w:t>l</w:t>
      </w:r>
      <w:r w:rsidR="00C35980" w:rsidRPr="002254C1">
        <w:rPr>
          <w:rFonts w:asciiTheme="minorHAnsi" w:hAnsiTheme="minorHAnsi"/>
          <w:sz w:val="22"/>
          <w:szCs w:val="22"/>
        </w:rPr>
        <w:t xml:space="preserve">onger than </w:t>
      </w:r>
      <w:r w:rsidR="00C35980" w:rsidRPr="002254C1">
        <w:rPr>
          <w:rFonts w:asciiTheme="minorHAnsi" w:hAnsiTheme="minorHAnsi"/>
          <w:b/>
          <w:sz w:val="22"/>
          <w:szCs w:val="22"/>
        </w:rPr>
        <w:t xml:space="preserve">four school working weeks.  </w:t>
      </w:r>
      <w:r w:rsidR="00155C8B" w:rsidRPr="002254C1">
        <w:rPr>
          <w:rFonts w:asciiTheme="minorHAnsi" w:hAnsiTheme="minorHAnsi"/>
          <w:sz w:val="22"/>
          <w:szCs w:val="22"/>
        </w:rPr>
        <w:t>At the</w:t>
      </w:r>
      <w:r w:rsidR="00C35980" w:rsidRPr="002254C1">
        <w:rPr>
          <w:rFonts w:asciiTheme="minorHAnsi" w:hAnsiTheme="minorHAnsi"/>
          <w:sz w:val="22"/>
          <w:szCs w:val="22"/>
        </w:rPr>
        <w:t xml:space="preserve"> end of th</w:t>
      </w:r>
      <w:r w:rsidR="001858FB" w:rsidRPr="002254C1">
        <w:rPr>
          <w:rFonts w:asciiTheme="minorHAnsi" w:hAnsiTheme="minorHAnsi"/>
          <w:sz w:val="22"/>
          <w:szCs w:val="22"/>
        </w:rPr>
        <w:t>e</w:t>
      </w:r>
      <w:r w:rsidR="00C35980" w:rsidRPr="002254C1">
        <w:rPr>
          <w:rFonts w:asciiTheme="minorHAnsi" w:hAnsiTheme="minorHAnsi"/>
          <w:sz w:val="22"/>
          <w:szCs w:val="22"/>
        </w:rPr>
        <w:t xml:space="preserve"> </w:t>
      </w:r>
      <w:r w:rsidR="008759DB" w:rsidRPr="002254C1">
        <w:rPr>
          <w:rFonts w:asciiTheme="minorHAnsi" w:hAnsiTheme="minorHAnsi"/>
          <w:sz w:val="22"/>
          <w:szCs w:val="22"/>
        </w:rPr>
        <w:t xml:space="preserve">extended </w:t>
      </w:r>
      <w:r w:rsidRPr="002254C1">
        <w:rPr>
          <w:rFonts w:asciiTheme="minorHAnsi" w:hAnsiTheme="minorHAnsi"/>
          <w:sz w:val="22"/>
          <w:szCs w:val="22"/>
        </w:rPr>
        <w:t xml:space="preserve">monitoring and </w:t>
      </w:r>
      <w:r w:rsidR="008759DB" w:rsidRPr="002254C1">
        <w:rPr>
          <w:rFonts w:asciiTheme="minorHAnsi" w:hAnsiTheme="minorHAnsi"/>
          <w:sz w:val="22"/>
          <w:szCs w:val="22"/>
        </w:rPr>
        <w:t xml:space="preserve">review </w:t>
      </w:r>
      <w:r w:rsidR="00C35980" w:rsidRPr="002254C1">
        <w:rPr>
          <w:rFonts w:asciiTheme="minorHAnsi" w:hAnsiTheme="minorHAnsi"/>
          <w:sz w:val="22"/>
          <w:szCs w:val="22"/>
        </w:rPr>
        <w:t xml:space="preserve">period a further </w:t>
      </w:r>
      <w:r w:rsidR="00C91B4F" w:rsidRPr="002254C1">
        <w:rPr>
          <w:rFonts w:asciiTheme="minorHAnsi" w:hAnsiTheme="minorHAnsi"/>
          <w:sz w:val="22"/>
          <w:szCs w:val="22"/>
        </w:rPr>
        <w:t>review</w:t>
      </w:r>
      <w:r w:rsidR="00C35980" w:rsidRPr="002254C1">
        <w:rPr>
          <w:rFonts w:asciiTheme="minorHAnsi" w:hAnsiTheme="minorHAnsi"/>
          <w:sz w:val="22"/>
          <w:szCs w:val="22"/>
        </w:rPr>
        <w:t xml:space="preserve"> </w:t>
      </w:r>
      <w:r w:rsidR="0055139C" w:rsidRPr="002254C1">
        <w:rPr>
          <w:rFonts w:asciiTheme="minorHAnsi" w:hAnsiTheme="minorHAnsi"/>
          <w:sz w:val="22"/>
          <w:szCs w:val="22"/>
        </w:rPr>
        <w:t>meeting will be convened</w:t>
      </w:r>
      <w:r w:rsidR="00503B81" w:rsidRPr="002254C1">
        <w:rPr>
          <w:rFonts w:asciiTheme="minorHAnsi" w:hAnsiTheme="minorHAnsi"/>
          <w:sz w:val="22"/>
          <w:szCs w:val="22"/>
        </w:rPr>
        <w:t xml:space="preserve"> and a decision will be taken</w:t>
      </w:r>
      <w:r w:rsidR="00EA0A66" w:rsidRPr="002254C1">
        <w:rPr>
          <w:rFonts w:asciiTheme="minorHAnsi" w:hAnsiTheme="minorHAnsi"/>
          <w:sz w:val="22"/>
          <w:szCs w:val="22"/>
        </w:rPr>
        <w:t xml:space="preserve"> in accordance with a, c or d</w:t>
      </w:r>
      <w:r w:rsidR="00503B81" w:rsidRPr="002254C1">
        <w:rPr>
          <w:rFonts w:asciiTheme="minorHAnsi" w:hAnsiTheme="minorHAnsi"/>
          <w:sz w:val="22"/>
          <w:szCs w:val="22"/>
        </w:rPr>
        <w:t xml:space="preserve"> </w:t>
      </w:r>
      <w:r w:rsidR="00C91B4F" w:rsidRPr="002254C1">
        <w:rPr>
          <w:rFonts w:asciiTheme="minorHAnsi" w:hAnsiTheme="minorHAnsi"/>
          <w:sz w:val="22"/>
          <w:szCs w:val="22"/>
        </w:rPr>
        <w:t>;</w:t>
      </w:r>
    </w:p>
    <w:p w:rsidR="001F65CD" w:rsidRPr="002254C1" w:rsidRDefault="001F65CD" w:rsidP="001F65CD">
      <w:pPr>
        <w:pStyle w:val="ListParagraph"/>
        <w:rPr>
          <w:rFonts w:asciiTheme="minorHAnsi" w:hAnsiTheme="minorHAnsi"/>
          <w:sz w:val="22"/>
          <w:szCs w:val="22"/>
        </w:rPr>
      </w:pPr>
    </w:p>
    <w:p w:rsidR="001F65CD" w:rsidRPr="002254C1" w:rsidRDefault="005E728D" w:rsidP="001F65CD">
      <w:pPr>
        <w:pStyle w:val="ListParagraph"/>
        <w:numPr>
          <w:ilvl w:val="0"/>
          <w:numId w:val="14"/>
        </w:numPr>
        <w:tabs>
          <w:tab w:val="left" w:pos="993"/>
        </w:tabs>
        <w:rPr>
          <w:rFonts w:asciiTheme="minorHAnsi" w:hAnsiTheme="minorHAnsi"/>
          <w:sz w:val="22"/>
          <w:szCs w:val="22"/>
        </w:rPr>
      </w:pPr>
      <w:r w:rsidRPr="002254C1">
        <w:rPr>
          <w:rFonts w:asciiTheme="minorHAnsi" w:hAnsiTheme="minorHAnsi"/>
          <w:sz w:val="22"/>
          <w:szCs w:val="22"/>
        </w:rPr>
        <w:t>t</w:t>
      </w:r>
      <w:r w:rsidR="0055139C" w:rsidRPr="002254C1">
        <w:rPr>
          <w:rFonts w:asciiTheme="minorHAnsi" w:hAnsiTheme="minorHAnsi"/>
          <w:sz w:val="22"/>
          <w:szCs w:val="22"/>
        </w:rPr>
        <w:t xml:space="preserve">here has </w:t>
      </w:r>
      <w:r w:rsidR="00155C8B" w:rsidRPr="002254C1">
        <w:rPr>
          <w:rFonts w:asciiTheme="minorHAnsi" w:hAnsiTheme="minorHAnsi"/>
          <w:sz w:val="22"/>
          <w:szCs w:val="22"/>
        </w:rPr>
        <w:t xml:space="preserve">been </w:t>
      </w:r>
      <w:r w:rsidR="00C91B4F" w:rsidRPr="002254C1">
        <w:rPr>
          <w:rFonts w:asciiTheme="minorHAnsi" w:hAnsiTheme="minorHAnsi"/>
          <w:sz w:val="22"/>
          <w:szCs w:val="22"/>
        </w:rPr>
        <w:t>no or i</w:t>
      </w:r>
      <w:r w:rsidR="00155C8B" w:rsidRPr="002254C1">
        <w:rPr>
          <w:rFonts w:asciiTheme="minorHAnsi" w:hAnsiTheme="minorHAnsi"/>
          <w:sz w:val="22"/>
          <w:szCs w:val="22"/>
        </w:rPr>
        <w:t>nsufficient</w:t>
      </w:r>
      <w:r w:rsidR="0055139C" w:rsidRPr="002254C1">
        <w:rPr>
          <w:rFonts w:asciiTheme="minorHAnsi" w:hAnsiTheme="minorHAnsi"/>
          <w:sz w:val="22"/>
          <w:szCs w:val="22"/>
        </w:rPr>
        <w:t xml:space="preserve"> improvement </w:t>
      </w:r>
      <w:r w:rsidR="0020621A" w:rsidRPr="002254C1">
        <w:rPr>
          <w:rFonts w:asciiTheme="minorHAnsi" w:hAnsiTheme="minorHAnsi"/>
          <w:sz w:val="22"/>
          <w:szCs w:val="22"/>
        </w:rPr>
        <w:t xml:space="preserve">in performance </w:t>
      </w:r>
      <w:r w:rsidR="00C91B4F" w:rsidRPr="002254C1">
        <w:rPr>
          <w:rFonts w:asciiTheme="minorHAnsi" w:hAnsiTheme="minorHAnsi"/>
          <w:sz w:val="22"/>
          <w:szCs w:val="22"/>
        </w:rPr>
        <w:t xml:space="preserve">during the </w:t>
      </w:r>
      <w:r w:rsidRPr="002254C1">
        <w:rPr>
          <w:rFonts w:asciiTheme="minorHAnsi" w:hAnsiTheme="minorHAnsi"/>
          <w:sz w:val="22"/>
          <w:szCs w:val="22"/>
        </w:rPr>
        <w:t xml:space="preserve">first </w:t>
      </w:r>
      <w:r w:rsidR="00C91B4F" w:rsidRPr="002254C1">
        <w:rPr>
          <w:rFonts w:asciiTheme="minorHAnsi" w:hAnsiTheme="minorHAnsi"/>
          <w:sz w:val="22"/>
          <w:szCs w:val="22"/>
        </w:rPr>
        <w:t xml:space="preserve">monitoring and review period </w:t>
      </w:r>
      <w:r w:rsidR="0020621A" w:rsidRPr="002254C1">
        <w:rPr>
          <w:rFonts w:asciiTheme="minorHAnsi" w:hAnsiTheme="minorHAnsi"/>
          <w:sz w:val="22"/>
          <w:szCs w:val="22"/>
        </w:rPr>
        <w:t xml:space="preserve">in which case the employee will be informed that the matter will progress to </w:t>
      </w:r>
      <w:r w:rsidR="00C91B4F" w:rsidRPr="002254C1">
        <w:rPr>
          <w:rFonts w:asciiTheme="minorHAnsi" w:hAnsiTheme="minorHAnsi"/>
          <w:b/>
          <w:sz w:val="22"/>
          <w:szCs w:val="22"/>
        </w:rPr>
        <w:t xml:space="preserve">Formal </w:t>
      </w:r>
      <w:r w:rsidR="0020621A" w:rsidRPr="002254C1">
        <w:rPr>
          <w:rFonts w:asciiTheme="minorHAnsi" w:hAnsiTheme="minorHAnsi"/>
          <w:b/>
          <w:sz w:val="22"/>
          <w:szCs w:val="22"/>
        </w:rPr>
        <w:t xml:space="preserve">Stage </w:t>
      </w:r>
      <w:r w:rsidR="00C91B4F" w:rsidRPr="002254C1">
        <w:rPr>
          <w:rFonts w:asciiTheme="minorHAnsi" w:hAnsiTheme="minorHAnsi"/>
          <w:b/>
          <w:sz w:val="22"/>
          <w:szCs w:val="22"/>
        </w:rPr>
        <w:t>Two</w:t>
      </w:r>
      <w:r w:rsidR="00C91B4F" w:rsidRPr="002254C1">
        <w:rPr>
          <w:rFonts w:asciiTheme="minorHAnsi" w:hAnsiTheme="minorHAnsi"/>
          <w:sz w:val="22"/>
          <w:szCs w:val="22"/>
        </w:rPr>
        <w:t xml:space="preserve"> </w:t>
      </w:r>
      <w:r w:rsidR="0020621A" w:rsidRPr="002254C1">
        <w:rPr>
          <w:rFonts w:asciiTheme="minorHAnsi" w:hAnsiTheme="minorHAnsi"/>
          <w:sz w:val="22"/>
          <w:szCs w:val="22"/>
        </w:rPr>
        <w:t xml:space="preserve">and a </w:t>
      </w:r>
      <w:r w:rsidR="00C91B4F" w:rsidRPr="002254C1">
        <w:rPr>
          <w:rFonts w:asciiTheme="minorHAnsi" w:hAnsiTheme="minorHAnsi"/>
          <w:b/>
          <w:sz w:val="22"/>
          <w:szCs w:val="22"/>
        </w:rPr>
        <w:t xml:space="preserve">final </w:t>
      </w:r>
      <w:r w:rsidR="0020621A" w:rsidRPr="002254C1">
        <w:rPr>
          <w:rFonts w:asciiTheme="minorHAnsi" w:hAnsiTheme="minorHAnsi"/>
          <w:b/>
          <w:sz w:val="22"/>
          <w:szCs w:val="22"/>
        </w:rPr>
        <w:t>written warning</w:t>
      </w:r>
      <w:r w:rsidR="0020621A" w:rsidRPr="002254C1">
        <w:rPr>
          <w:rFonts w:asciiTheme="minorHAnsi" w:hAnsiTheme="minorHAnsi"/>
          <w:sz w:val="22"/>
          <w:szCs w:val="22"/>
        </w:rPr>
        <w:t xml:space="preserve"> will be issued to the employee</w:t>
      </w:r>
      <w:r w:rsidR="00322E95" w:rsidRPr="002254C1">
        <w:rPr>
          <w:rFonts w:asciiTheme="minorHAnsi" w:hAnsiTheme="minorHAnsi"/>
          <w:sz w:val="22"/>
          <w:szCs w:val="22"/>
        </w:rPr>
        <w:t xml:space="preserve">. The employee will be advised of the information detailed in clause </w:t>
      </w:r>
      <w:r w:rsidRPr="002254C1">
        <w:rPr>
          <w:rFonts w:asciiTheme="minorHAnsi" w:hAnsiTheme="minorHAnsi"/>
          <w:sz w:val="22"/>
          <w:szCs w:val="22"/>
        </w:rPr>
        <w:t>7</w:t>
      </w:r>
      <w:r w:rsidR="008759DB" w:rsidRPr="002254C1">
        <w:rPr>
          <w:rFonts w:asciiTheme="minorHAnsi" w:hAnsiTheme="minorHAnsi"/>
          <w:sz w:val="22"/>
          <w:szCs w:val="22"/>
        </w:rPr>
        <w:t>.7 above</w:t>
      </w:r>
      <w:r w:rsidR="00322E95" w:rsidRPr="002254C1">
        <w:rPr>
          <w:rFonts w:asciiTheme="minorHAnsi" w:hAnsiTheme="minorHAnsi"/>
          <w:sz w:val="22"/>
          <w:szCs w:val="22"/>
        </w:rPr>
        <w:t xml:space="preserve"> and wil</w:t>
      </w:r>
      <w:r w:rsidR="008759DB" w:rsidRPr="002254C1">
        <w:rPr>
          <w:rFonts w:asciiTheme="minorHAnsi" w:hAnsiTheme="minorHAnsi"/>
          <w:sz w:val="22"/>
          <w:szCs w:val="22"/>
        </w:rPr>
        <w:t>l</w:t>
      </w:r>
      <w:r w:rsidR="00322E95" w:rsidRPr="002254C1">
        <w:rPr>
          <w:rFonts w:asciiTheme="minorHAnsi" w:hAnsiTheme="minorHAnsi"/>
          <w:sz w:val="22"/>
          <w:szCs w:val="22"/>
        </w:rPr>
        <w:t xml:space="preserve"> be advised that a failure to achieve an acceptable standard following </w:t>
      </w:r>
      <w:r w:rsidR="008759DB" w:rsidRPr="002254C1">
        <w:rPr>
          <w:rFonts w:asciiTheme="minorHAnsi" w:hAnsiTheme="minorHAnsi"/>
          <w:sz w:val="22"/>
          <w:szCs w:val="22"/>
        </w:rPr>
        <w:t xml:space="preserve">a </w:t>
      </w:r>
      <w:r w:rsidR="00322E95" w:rsidRPr="002254C1">
        <w:rPr>
          <w:rFonts w:asciiTheme="minorHAnsi" w:hAnsiTheme="minorHAnsi"/>
          <w:sz w:val="22"/>
          <w:szCs w:val="22"/>
        </w:rPr>
        <w:t xml:space="preserve">second monitoring and review period may result in </w:t>
      </w:r>
      <w:r w:rsidR="008759DB" w:rsidRPr="002254C1">
        <w:rPr>
          <w:rFonts w:asciiTheme="minorHAnsi" w:hAnsiTheme="minorHAnsi"/>
          <w:sz w:val="22"/>
          <w:szCs w:val="22"/>
        </w:rPr>
        <w:t>their</w:t>
      </w:r>
      <w:r w:rsidR="00322E95" w:rsidRPr="002254C1">
        <w:rPr>
          <w:rFonts w:asciiTheme="minorHAnsi" w:hAnsiTheme="minorHAnsi"/>
          <w:sz w:val="22"/>
          <w:szCs w:val="22"/>
        </w:rPr>
        <w:t xml:space="preserve"> dismissal. The arrangements for the </w:t>
      </w:r>
      <w:r w:rsidR="00F02C73" w:rsidRPr="002254C1">
        <w:rPr>
          <w:rFonts w:asciiTheme="minorHAnsi" w:hAnsiTheme="minorHAnsi"/>
          <w:sz w:val="22"/>
          <w:szCs w:val="22"/>
        </w:rPr>
        <w:t xml:space="preserve">second </w:t>
      </w:r>
      <w:r w:rsidR="00322E95" w:rsidRPr="002254C1">
        <w:rPr>
          <w:rFonts w:asciiTheme="minorHAnsi" w:hAnsiTheme="minorHAnsi"/>
          <w:sz w:val="22"/>
          <w:szCs w:val="22"/>
        </w:rPr>
        <w:t>monitoring and review period wil</w:t>
      </w:r>
      <w:r w:rsidRPr="002254C1">
        <w:rPr>
          <w:rFonts w:asciiTheme="minorHAnsi" w:hAnsiTheme="minorHAnsi"/>
          <w:sz w:val="22"/>
          <w:szCs w:val="22"/>
        </w:rPr>
        <w:t>l</w:t>
      </w:r>
      <w:r w:rsidR="00322E95" w:rsidRPr="002254C1">
        <w:rPr>
          <w:rFonts w:asciiTheme="minorHAnsi" w:hAnsiTheme="minorHAnsi"/>
          <w:sz w:val="22"/>
          <w:szCs w:val="22"/>
        </w:rPr>
        <w:t xml:space="preserve"> be explained and confirmed to the employee including the timescale for improvement, any support which will continue</w:t>
      </w:r>
      <w:r w:rsidR="00D2055C" w:rsidRPr="002254C1">
        <w:rPr>
          <w:rFonts w:asciiTheme="minorHAnsi" w:hAnsiTheme="minorHAnsi"/>
          <w:sz w:val="22"/>
          <w:szCs w:val="22"/>
        </w:rPr>
        <w:t>. De</w:t>
      </w:r>
      <w:r w:rsidR="00F02C73" w:rsidRPr="002254C1">
        <w:rPr>
          <w:rFonts w:asciiTheme="minorHAnsi" w:hAnsiTheme="minorHAnsi"/>
          <w:sz w:val="22"/>
          <w:szCs w:val="22"/>
        </w:rPr>
        <w:t xml:space="preserve">tails of </w:t>
      </w:r>
      <w:r w:rsidR="008759DB" w:rsidRPr="002254C1">
        <w:rPr>
          <w:rFonts w:asciiTheme="minorHAnsi" w:hAnsiTheme="minorHAnsi"/>
          <w:sz w:val="22"/>
          <w:szCs w:val="22"/>
        </w:rPr>
        <w:t>when t</w:t>
      </w:r>
      <w:r w:rsidR="00F02C73" w:rsidRPr="002254C1">
        <w:rPr>
          <w:rFonts w:asciiTheme="minorHAnsi" w:hAnsiTheme="minorHAnsi"/>
          <w:sz w:val="22"/>
          <w:szCs w:val="22"/>
        </w:rPr>
        <w:t>he second review meeting</w:t>
      </w:r>
      <w:r w:rsidR="00322E95" w:rsidRPr="002254C1">
        <w:rPr>
          <w:rFonts w:asciiTheme="minorHAnsi" w:hAnsiTheme="minorHAnsi"/>
          <w:sz w:val="22"/>
          <w:szCs w:val="22"/>
        </w:rPr>
        <w:t xml:space="preserve"> </w:t>
      </w:r>
      <w:r w:rsidR="008759DB" w:rsidRPr="002254C1">
        <w:rPr>
          <w:rFonts w:asciiTheme="minorHAnsi" w:hAnsiTheme="minorHAnsi"/>
          <w:sz w:val="22"/>
          <w:szCs w:val="22"/>
        </w:rPr>
        <w:t xml:space="preserve">will take place </w:t>
      </w:r>
      <w:r w:rsidR="003F3BE5" w:rsidRPr="002254C1">
        <w:rPr>
          <w:rFonts w:asciiTheme="minorHAnsi" w:hAnsiTheme="minorHAnsi"/>
          <w:sz w:val="22"/>
          <w:szCs w:val="22"/>
        </w:rPr>
        <w:t xml:space="preserve">will also be confirmed as will the </w:t>
      </w:r>
      <w:r w:rsidR="00322E95" w:rsidRPr="002254C1">
        <w:rPr>
          <w:rFonts w:asciiTheme="minorHAnsi" w:hAnsiTheme="minorHAnsi"/>
          <w:sz w:val="22"/>
          <w:szCs w:val="22"/>
        </w:rPr>
        <w:t>procedure and time limits for appeal;</w:t>
      </w:r>
    </w:p>
    <w:p w:rsidR="001F65CD" w:rsidRPr="002254C1" w:rsidRDefault="001F65CD" w:rsidP="001F65CD">
      <w:pPr>
        <w:pStyle w:val="ListParagraph"/>
        <w:rPr>
          <w:rFonts w:asciiTheme="minorHAnsi" w:hAnsiTheme="minorHAnsi"/>
          <w:sz w:val="22"/>
          <w:szCs w:val="22"/>
        </w:rPr>
      </w:pPr>
    </w:p>
    <w:p w:rsidR="0048798C" w:rsidRPr="002254C1" w:rsidRDefault="005E728D" w:rsidP="001F65CD">
      <w:pPr>
        <w:pStyle w:val="ListParagraph"/>
        <w:numPr>
          <w:ilvl w:val="0"/>
          <w:numId w:val="14"/>
        </w:numPr>
        <w:tabs>
          <w:tab w:val="left" w:pos="993"/>
        </w:tabs>
        <w:rPr>
          <w:rFonts w:asciiTheme="minorHAnsi" w:hAnsiTheme="minorHAnsi"/>
          <w:sz w:val="22"/>
          <w:szCs w:val="22"/>
        </w:rPr>
      </w:pPr>
      <w:r w:rsidRPr="002254C1">
        <w:rPr>
          <w:rFonts w:asciiTheme="minorHAnsi" w:hAnsiTheme="minorHAnsi"/>
          <w:sz w:val="22"/>
          <w:szCs w:val="22"/>
        </w:rPr>
        <w:t>i</w:t>
      </w:r>
      <w:r w:rsidR="0020621A" w:rsidRPr="002254C1">
        <w:rPr>
          <w:rFonts w:asciiTheme="minorHAnsi" w:hAnsiTheme="minorHAnsi"/>
          <w:sz w:val="22"/>
          <w:szCs w:val="22"/>
        </w:rPr>
        <w:t>f</w:t>
      </w:r>
      <w:r w:rsidR="00511479" w:rsidRPr="002254C1">
        <w:rPr>
          <w:rFonts w:asciiTheme="minorHAnsi" w:hAnsiTheme="minorHAnsi"/>
          <w:sz w:val="22"/>
          <w:szCs w:val="22"/>
        </w:rPr>
        <w:t xml:space="preserve"> a final written warning has already been issued </w:t>
      </w:r>
      <w:r w:rsidR="00EA0A66" w:rsidRPr="002254C1">
        <w:rPr>
          <w:rFonts w:asciiTheme="minorHAnsi" w:hAnsiTheme="minorHAnsi"/>
          <w:sz w:val="22"/>
          <w:szCs w:val="22"/>
        </w:rPr>
        <w:t xml:space="preserve">to the employee </w:t>
      </w:r>
      <w:r w:rsidR="00511479" w:rsidRPr="002254C1">
        <w:rPr>
          <w:rFonts w:asciiTheme="minorHAnsi" w:hAnsiTheme="minorHAnsi"/>
          <w:sz w:val="22"/>
          <w:szCs w:val="22"/>
        </w:rPr>
        <w:t xml:space="preserve">and </w:t>
      </w:r>
      <w:r w:rsidR="00155C8B" w:rsidRPr="002254C1">
        <w:rPr>
          <w:rFonts w:asciiTheme="minorHAnsi" w:hAnsiTheme="minorHAnsi"/>
          <w:sz w:val="22"/>
          <w:szCs w:val="22"/>
        </w:rPr>
        <w:t>there</w:t>
      </w:r>
      <w:r w:rsidR="00511479" w:rsidRPr="002254C1">
        <w:rPr>
          <w:rFonts w:asciiTheme="minorHAnsi" w:hAnsiTheme="minorHAnsi"/>
          <w:sz w:val="22"/>
          <w:szCs w:val="22"/>
        </w:rPr>
        <w:t xml:space="preserve"> </w:t>
      </w:r>
      <w:r w:rsidR="0020621A" w:rsidRPr="002254C1">
        <w:rPr>
          <w:rFonts w:asciiTheme="minorHAnsi" w:hAnsiTheme="minorHAnsi"/>
          <w:sz w:val="22"/>
          <w:szCs w:val="22"/>
        </w:rPr>
        <w:t>has been</w:t>
      </w:r>
      <w:r w:rsidR="00511479" w:rsidRPr="002254C1">
        <w:rPr>
          <w:rFonts w:asciiTheme="minorHAnsi" w:hAnsiTheme="minorHAnsi"/>
          <w:sz w:val="22"/>
          <w:szCs w:val="22"/>
        </w:rPr>
        <w:t xml:space="preserve"> insufficient or no improvement in performance </w:t>
      </w:r>
      <w:r w:rsidR="00503B81" w:rsidRPr="002254C1">
        <w:rPr>
          <w:rFonts w:asciiTheme="minorHAnsi" w:hAnsiTheme="minorHAnsi"/>
          <w:sz w:val="22"/>
          <w:szCs w:val="22"/>
        </w:rPr>
        <w:t xml:space="preserve">during the </w:t>
      </w:r>
      <w:r w:rsidR="008759DB" w:rsidRPr="002254C1">
        <w:rPr>
          <w:rFonts w:asciiTheme="minorHAnsi" w:hAnsiTheme="minorHAnsi"/>
          <w:sz w:val="22"/>
          <w:szCs w:val="22"/>
        </w:rPr>
        <w:t xml:space="preserve">first </w:t>
      </w:r>
      <w:r w:rsidR="00503B81" w:rsidRPr="002254C1">
        <w:rPr>
          <w:rFonts w:asciiTheme="minorHAnsi" w:hAnsiTheme="minorHAnsi"/>
          <w:sz w:val="22"/>
          <w:szCs w:val="22"/>
        </w:rPr>
        <w:t xml:space="preserve">monitoring and review period, the </w:t>
      </w:r>
      <w:r w:rsidR="00C70E86" w:rsidRPr="002254C1">
        <w:rPr>
          <w:rFonts w:asciiTheme="minorHAnsi" w:hAnsiTheme="minorHAnsi"/>
          <w:sz w:val="22"/>
          <w:szCs w:val="22"/>
        </w:rPr>
        <w:t>employee will be informed that the matte</w:t>
      </w:r>
      <w:r w:rsidR="00503B81" w:rsidRPr="002254C1">
        <w:rPr>
          <w:rFonts w:asciiTheme="minorHAnsi" w:hAnsiTheme="minorHAnsi"/>
          <w:sz w:val="22"/>
          <w:szCs w:val="22"/>
        </w:rPr>
        <w:t xml:space="preserve">r will progress </w:t>
      </w:r>
      <w:r w:rsidR="008759DB" w:rsidRPr="002254C1">
        <w:rPr>
          <w:rFonts w:asciiTheme="minorHAnsi" w:hAnsiTheme="minorHAnsi"/>
          <w:sz w:val="22"/>
          <w:szCs w:val="22"/>
        </w:rPr>
        <w:t xml:space="preserve">immediately </w:t>
      </w:r>
      <w:r w:rsidR="00503B81" w:rsidRPr="002254C1">
        <w:rPr>
          <w:rFonts w:asciiTheme="minorHAnsi" w:hAnsiTheme="minorHAnsi"/>
          <w:sz w:val="22"/>
          <w:szCs w:val="22"/>
        </w:rPr>
        <w:t xml:space="preserve">to a </w:t>
      </w:r>
      <w:r w:rsidR="00FC5726" w:rsidRPr="002254C1">
        <w:rPr>
          <w:rFonts w:asciiTheme="minorHAnsi" w:hAnsiTheme="minorHAnsi"/>
          <w:b/>
          <w:sz w:val="22"/>
          <w:szCs w:val="22"/>
        </w:rPr>
        <w:t>capability</w:t>
      </w:r>
      <w:r w:rsidR="00511479" w:rsidRPr="002254C1">
        <w:rPr>
          <w:rFonts w:asciiTheme="minorHAnsi" w:hAnsiTheme="minorHAnsi"/>
          <w:b/>
          <w:sz w:val="22"/>
          <w:szCs w:val="22"/>
        </w:rPr>
        <w:t xml:space="preserve"> hearing</w:t>
      </w:r>
      <w:r w:rsidR="00511479" w:rsidRPr="002254C1">
        <w:rPr>
          <w:rFonts w:asciiTheme="minorHAnsi" w:hAnsiTheme="minorHAnsi"/>
          <w:sz w:val="22"/>
          <w:szCs w:val="22"/>
        </w:rPr>
        <w:t xml:space="preserve"> </w:t>
      </w:r>
      <w:r w:rsidR="00FC5726" w:rsidRPr="002254C1">
        <w:rPr>
          <w:rFonts w:asciiTheme="minorHAnsi" w:hAnsiTheme="minorHAnsi"/>
          <w:sz w:val="22"/>
          <w:szCs w:val="22"/>
        </w:rPr>
        <w:t>in accordance</w:t>
      </w:r>
      <w:r w:rsidR="00437210" w:rsidRPr="002254C1">
        <w:rPr>
          <w:rFonts w:asciiTheme="minorHAnsi" w:hAnsiTheme="minorHAnsi"/>
          <w:sz w:val="22"/>
          <w:szCs w:val="22"/>
        </w:rPr>
        <w:t xml:space="preserve"> with</w:t>
      </w:r>
      <w:r w:rsidR="00FC5726" w:rsidRPr="002254C1">
        <w:rPr>
          <w:rFonts w:asciiTheme="minorHAnsi" w:hAnsiTheme="minorHAnsi"/>
          <w:sz w:val="22"/>
          <w:szCs w:val="22"/>
        </w:rPr>
        <w:t xml:space="preserve"> </w:t>
      </w:r>
      <w:r w:rsidR="00503B81" w:rsidRPr="002254C1">
        <w:rPr>
          <w:rFonts w:asciiTheme="minorHAnsi" w:hAnsiTheme="minorHAnsi"/>
          <w:b/>
          <w:sz w:val="22"/>
          <w:szCs w:val="22"/>
        </w:rPr>
        <w:t>Formal Stage Three</w:t>
      </w:r>
      <w:r w:rsidR="00503B81" w:rsidRPr="002254C1">
        <w:rPr>
          <w:rFonts w:asciiTheme="minorHAnsi" w:hAnsiTheme="minorHAnsi"/>
          <w:sz w:val="22"/>
          <w:szCs w:val="22"/>
        </w:rPr>
        <w:t xml:space="preserve"> </w:t>
      </w:r>
      <w:r w:rsidR="00FC5726" w:rsidRPr="002254C1">
        <w:rPr>
          <w:rFonts w:asciiTheme="minorHAnsi" w:hAnsiTheme="minorHAnsi"/>
          <w:sz w:val="22"/>
          <w:szCs w:val="22"/>
        </w:rPr>
        <w:t>of this</w:t>
      </w:r>
      <w:r w:rsidR="00511479" w:rsidRPr="002254C1">
        <w:rPr>
          <w:rFonts w:asciiTheme="minorHAnsi" w:hAnsiTheme="minorHAnsi"/>
          <w:sz w:val="22"/>
          <w:szCs w:val="22"/>
        </w:rPr>
        <w:t xml:space="preserve"> procedure.</w:t>
      </w:r>
      <w:r w:rsidR="00BC2D80" w:rsidRPr="002254C1">
        <w:rPr>
          <w:rFonts w:asciiTheme="minorHAnsi" w:hAnsiTheme="minorHAnsi"/>
          <w:sz w:val="22"/>
          <w:szCs w:val="22"/>
        </w:rPr>
        <w:t xml:space="preserve"> Formal Stage Two will be bypassed.</w:t>
      </w:r>
    </w:p>
    <w:p w:rsidR="00CD7F44" w:rsidRDefault="00CD7F44" w:rsidP="00552632">
      <w:pPr>
        <w:rPr>
          <w:sz w:val="22"/>
          <w:szCs w:val="22"/>
        </w:rPr>
      </w:pPr>
    </w:p>
    <w:p w:rsidR="001F65CD" w:rsidRPr="008E24D9" w:rsidRDefault="001F65CD" w:rsidP="00552632">
      <w:pPr>
        <w:rPr>
          <w:sz w:val="22"/>
          <w:szCs w:val="22"/>
        </w:rPr>
      </w:pPr>
    </w:p>
    <w:p w:rsidR="00187F96" w:rsidRPr="002254C1" w:rsidRDefault="00C70E86" w:rsidP="00CE6899">
      <w:pPr>
        <w:tabs>
          <w:tab w:val="left" w:pos="709"/>
        </w:tabs>
        <w:ind w:left="709" w:hanging="709"/>
        <w:rPr>
          <w:rFonts w:asciiTheme="minorHAnsi" w:hAnsiTheme="minorHAnsi"/>
          <w:b/>
          <w:sz w:val="32"/>
          <w:szCs w:val="32"/>
        </w:rPr>
      </w:pPr>
      <w:r w:rsidRPr="002254C1">
        <w:rPr>
          <w:rFonts w:asciiTheme="minorHAnsi" w:hAnsiTheme="minorHAnsi"/>
          <w:b/>
          <w:sz w:val="32"/>
          <w:szCs w:val="32"/>
        </w:rPr>
        <w:t>8</w:t>
      </w:r>
      <w:r w:rsidR="00EA0A66" w:rsidRPr="002254C1">
        <w:rPr>
          <w:rFonts w:asciiTheme="minorHAnsi" w:hAnsiTheme="minorHAnsi"/>
          <w:b/>
          <w:sz w:val="32"/>
          <w:szCs w:val="32"/>
        </w:rPr>
        <w:t xml:space="preserve">. </w:t>
      </w:r>
      <w:r w:rsidR="00CE6899" w:rsidRPr="002254C1">
        <w:rPr>
          <w:rFonts w:asciiTheme="minorHAnsi" w:hAnsiTheme="minorHAnsi"/>
          <w:b/>
          <w:sz w:val="32"/>
          <w:szCs w:val="32"/>
        </w:rPr>
        <w:tab/>
      </w:r>
      <w:r w:rsidR="00011D93" w:rsidRPr="002254C1">
        <w:rPr>
          <w:rFonts w:asciiTheme="minorHAnsi" w:hAnsiTheme="minorHAnsi"/>
          <w:b/>
          <w:sz w:val="32"/>
          <w:szCs w:val="32"/>
        </w:rPr>
        <w:t xml:space="preserve">Formal </w:t>
      </w:r>
      <w:r w:rsidR="00187F96" w:rsidRPr="002254C1">
        <w:rPr>
          <w:rFonts w:asciiTheme="minorHAnsi" w:hAnsiTheme="minorHAnsi"/>
          <w:b/>
          <w:sz w:val="32"/>
          <w:szCs w:val="32"/>
        </w:rPr>
        <w:t>Stage Two</w:t>
      </w:r>
    </w:p>
    <w:p w:rsidR="0048798C" w:rsidRPr="002254C1" w:rsidRDefault="0048798C" w:rsidP="00552632">
      <w:pPr>
        <w:tabs>
          <w:tab w:val="left" w:pos="709"/>
        </w:tabs>
        <w:ind w:left="709" w:hanging="709"/>
        <w:rPr>
          <w:rFonts w:asciiTheme="minorHAnsi" w:hAnsiTheme="minorHAnsi"/>
          <w:sz w:val="22"/>
          <w:szCs w:val="22"/>
        </w:rPr>
      </w:pPr>
    </w:p>
    <w:p w:rsidR="001A550D" w:rsidRPr="002254C1" w:rsidRDefault="00F02C73" w:rsidP="001F65CD">
      <w:pPr>
        <w:pStyle w:val="ListParagraph"/>
        <w:numPr>
          <w:ilvl w:val="0"/>
          <w:numId w:val="33"/>
        </w:numPr>
        <w:tabs>
          <w:tab w:val="left" w:pos="1418"/>
        </w:tabs>
        <w:rPr>
          <w:rFonts w:asciiTheme="minorHAnsi" w:hAnsiTheme="minorHAnsi"/>
          <w:sz w:val="32"/>
          <w:szCs w:val="32"/>
        </w:rPr>
      </w:pPr>
      <w:r w:rsidRPr="002254C1">
        <w:rPr>
          <w:rFonts w:asciiTheme="minorHAnsi" w:hAnsiTheme="minorHAnsi"/>
          <w:b/>
          <w:sz w:val="32"/>
          <w:szCs w:val="32"/>
        </w:rPr>
        <w:t>Second</w:t>
      </w:r>
      <w:r w:rsidR="001A550D" w:rsidRPr="002254C1">
        <w:rPr>
          <w:rFonts w:asciiTheme="minorHAnsi" w:hAnsiTheme="minorHAnsi"/>
          <w:b/>
          <w:sz w:val="32"/>
          <w:szCs w:val="32"/>
        </w:rPr>
        <w:t xml:space="preserve"> </w:t>
      </w:r>
      <w:r w:rsidR="00DE6835" w:rsidRPr="002254C1">
        <w:rPr>
          <w:rFonts w:asciiTheme="minorHAnsi" w:hAnsiTheme="minorHAnsi"/>
          <w:b/>
          <w:sz w:val="32"/>
          <w:szCs w:val="32"/>
        </w:rPr>
        <w:t>m</w:t>
      </w:r>
      <w:r w:rsidR="001A550D" w:rsidRPr="002254C1">
        <w:rPr>
          <w:rFonts w:asciiTheme="minorHAnsi" w:hAnsiTheme="minorHAnsi"/>
          <w:b/>
          <w:sz w:val="32"/>
          <w:szCs w:val="32"/>
        </w:rPr>
        <w:t xml:space="preserve">onitoring and </w:t>
      </w:r>
      <w:r w:rsidR="00DE6835" w:rsidRPr="002254C1">
        <w:rPr>
          <w:rFonts w:asciiTheme="minorHAnsi" w:hAnsiTheme="minorHAnsi"/>
          <w:b/>
          <w:sz w:val="32"/>
          <w:szCs w:val="32"/>
        </w:rPr>
        <w:t>r</w:t>
      </w:r>
      <w:r w:rsidR="001A550D" w:rsidRPr="002254C1">
        <w:rPr>
          <w:rFonts w:asciiTheme="minorHAnsi" w:hAnsiTheme="minorHAnsi"/>
          <w:b/>
          <w:sz w:val="32"/>
          <w:szCs w:val="32"/>
        </w:rPr>
        <w:t xml:space="preserve">eview </w:t>
      </w:r>
      <w:r w:rsidR="00DE6835" w:rsidRPr="002254C1">
        <w:rPr>
          <w:rFonts w:asciiTheme="minorHAnsi" w:hAnsiTheme="minorHAnsi"/>
          <w:b/>
          <w:sz w:val="32"/>
          <w:szCs w:val="32"/>
        </w:rPr>
        <w:t>p</w:t>
      </w:r>
      <w:r w:rsidR="001A550D" w:rsidRPr="002254C1">
        <w:rPr>
          <w:rFonts w:asciiTheme="minorHAnsi" w:hAnsiTheme="minorHAnsi"/>
          <w:b/>
          <w:sz w:val="32"/>
          <w:szCs w:val="32"/>
        </w:rPr>
        <w:t>eriod</w:t>
      </w:r>
    </w:p>
    <w:p w:rsidR="00511479" w:rsidRPr="008E24D9" w:rsidRDefault="00511479" w:rsidP="00552632">
      <w:pPr>
        <w:tabs>
          <w:tab w:val="left" w:pos="709"/>
        </w:tabs>
        <w:ind w:left="709" w:hanging="709"/>
        <w:rPr>
          <w:sz w:val="22"/>
          <w:szCs w:val="22"/>
        </w:rPr>
      </w:pPr>
    </w:p>
    <w:p w:rsidR="00F12FA6" w:rsidRPr="002254C1" w:rsidRDefault="00C70E86" w:rsidP="00552632">
      <w:pPr>
        <w:tabs>
          <w:tab w:val="left" w:pos="709"/>
        </w:tabs>
        <w:ind w:left="709" w:hanging="709"/>
        <w:rPr>
          <w:rFonts w:asciiTheme="minorHAnsi" w:hAnsiTheme="minorHAnsi"/>
          <w:sz w:val="22"/>
          <w:szCs w:val="22"/>
        </w:rPr>
      </w:pPr>
      <w:r w:rsidRPr="002254C1">
        <w:rPr>
          <w:rFonts w:asciiTheme="minorHAnsi" w:hAnsiTheme="minorHAnsi"/>
          <w:sz w:val="22"/>
          <w:szCs w:val="22"/>
        </w:rPr>
        <w:t>8</w:t>
      </w:r>
      <w:r w:rsidR="00DB1DBD" w:rsidRPr="002254C1">
        <w:rPr>
          <w:rFonts w:asciiTheme="minorHAnsi" w:hAnsiTheme="minorHAnsi"/>
          <w:sz w:val="22"/>
          <w:szCs w:val="22"/>
        </w:rPr>
        <w:t>.1</w:t>
      </w:r>
      <w:r w:rsidR="001A550D" w:rsidRPr="002254C1">
        <w:rPr>
          <w:rFonts w:asciiTheme="minorHAnsi" w:hAnsiTheme="minorHAnsi"/>
          <w:sz w:val="22"/>
          <w:szCs w:val="22"/>
        </w:rPr>
        <w:tab/>
      </w:r>
      <w:r w:rsidR="00187F96" w:rsidRPr="002254C1">
        <w:rPr>
          <w:rFonts w:asciiTheme="minorHAnsi" w:hAnsiTheme="minorHAnsi"/>
          <w:sz w:val="22"/>
          <w:szCs w:val="22"/>
        </w:rPr>
        <w:t xml:space="preserve">The </w:t>
      </w:r>
      <w:r w:rsidR="008759DB" w:rsidRPr="002254C1">
        <w:rPr>
          <w:rFonts w:asciiTheme="minorHAnsi" w:hAnsiTheme="minorHAnsi"/>
          <w:sz w:val="22"/>
          <w:szCs w:val="22"/>
        </w:rPr>
        <w:t xml:space="preserve">provisions of clauses </w:t>
      </w:r>
      <w:r w:rsidRPr="002254C1">
        <w:rPr>
          <w:rFonts w:asciiTheme="minorHAnsi" w:hAnsiTheme="minorHAnsi"/>
          <w:sz w:val="22"/>
          <w:szCs w:val="22"/>
        </w:rPr>
        <w:t>7</w:t>
      </w:r>
      <w:r w:rsidR="008759DB" w:rsidRPr="002254C1">
        <w:rPr>
          <w:rFonts w:asciiTheme="minorHAnsi" w:hAnsiTheme="minorHAnsi"/>
          <w:sz w:val="22"/>
          <w:szCs w:val="22"/>
        </w:rPr>
        <w:t xml:space="preserve">.14 to </w:t>
      </w:r>
      <w:r w:rsidRPr="002254C1">
        <w:rPr>
          <w:rFonts w:asciiTheme="minorHAnsi" w:hAnsiTheme="minorHAnsi"/>
          <w:sz w:val="22"/>
          <w:szCs w:val="22"/>
        </w:rPr>
        <w:t>7</w:t>
      </w:r>
      <w:r w:rsidR="008759DB" w:rsidRPr="002254C1">
        <w:rPr>
          <w:rFonts w:asciiTheme="minorHAnsi" w:hAnsiTheme="minorHAnsi"/>
          <w:sz w:val="22"/>
          <w:szCs w:val="22"/>
        </w:rPr>
        <w:t xml:space="preserve">.16 </w:t>
      </w:r>
      <w:r w:rsidR="007D247D" w:rsidRPr="002254C1">
        <w:rPr>
          <w:rFonts w:asciiTheme="minorHAnsi" w:hAnsiTheme="minorHAnsi"/>
          <w:sz w:val="22"/>
          <w:szCs w:val="22"/>
        </w:rPr>
        <w:t xml:space="preserve">also </w:t>
      </w:r>
      <w:r w:rsidR="008759DB" w:rsidRPr="002254C1">
        <w:rPr>
          <w:rFonts w:asciiTheme="minorHAnsi" w:hAnsiTheme="minorHAnsi"/>
          <w:sz w:val="22"/>
          <w:szCs w:val="22"/>
        </w:rPr>
        <w:t xml:space="preserve">apply in relation to the second </w:t>
      </w:r>
      <w:r w:rsidR="00187F96" w:rsidRPr="002254C1">
        <w:rPr>
          <w:rFonts w:asciiTheme="minorHAnsi" w:hAnsiTheme="minorHAnsi"/>
          <w:sz w:val="22"/>
          <w:szCs w:val="22"/>
        </w:rPr>
        <w:t>monitoring and review period</w:t>
      </w:r>
      <w:r w:rsidR="008759DB" w:rsidRPr="002254C1">
        <w:rPr>
          <w:rFonts w:asciiTheme="minorHAnsi" w:hAnsiTheme="minorHAnsi"/>
          <w:sz w:val="22"/>
          <w:szCs w:val="22"/>
        </w:rPr>
        <w:t xml:space="preserve">. The second monitoring and review period will last for </w:t>
      </w:r>
      <w:r w:rsidR="00F12FA6" w:rsidRPr="002254C1">
        <w:rPr>
          <w:rFonts w:asciiTheme="minorHAnsi" w:hAnsiTheme="minorHAnsi"/>
          <w:sz w:val="22"/>
          <w:szCs w:val="22"/>
        </w:rPr>
        <w:t xml:space="preserve">a </w:t>
      </w:r>
      <w:r w:rsidR="00F12FA6" w:rsidRPr="002254C1">
        <w:rPr>
          <w:rFonts w:asciiTheme="minorHAnsi" w:hAnsiTheme="minorHAnsi"/>
          <w:b/>
          <w:sz w:val="22"/>
          <w:szCs w:val="22"/>
        </w:rPr>
        <w:t>maximum</w:t>
      </w:r>
      <w:r w:rsidR="00F12FA6" w:rsidRPr="002254C1">
        <w:rPr>
          <w:rFonts w:asciiTheme="minorHAnsi" w:hAnsiTheme="minorHAnsi"/>
          <w:sz w:val="22"/>
          <w:szCs w:val="22"/>
        </w:rPr>
        <w:t xml:space="preserve"> of </w:t>
      </w:r>
      <w:r w:rsidR="00F12FA6" w:rsidRPr="002254C1">
        <w:rPr>
          <w:rFonts w:asciiTheme="minorHAnsi" w:hAnsiTheme="minorHAnsi"/>
          <w:b/>
          <w:sz w:val="22"/>
          <w:szCs w:val="22"/>
        </w:rPr>
        <w:t>six school working weeks</w:t>
      </w:r>
      <w:r w:rsidR="00F12FA6" w:rsidRPr="002254C1">
        <w:rPr>
          <w:rFonts w:asciiTheme="minorHAnsi" w:hAnsiTheme="minorHAnsi"/>
          <w:sz w:val="22"/>
          <w:szCs w:val="22"/>
        </w:rPr>
        <w:t xml:space="preserve"> </w:t>
      </w:r>
      <w:r w:rsidR="008759DB" w:rsidRPr="002254C1">
        <w:rPr>
          <w:rFonts w:asciiTheme="minorHAnsi" w:hAnsiTheme="minorHAnsi"/>
          <w:sz w:val="22"/>
          <w:szCs w:val="22"/>
        </w:rPr>
        <w:t xml:space="preserve">and </w:t>
      </w:r>
      <w:r w:rsidR="00F12FA6" w:rsidRPr="002254C1">
        <w:rPr>
          <w:rFonts w:asciiTheme="minorHAnsi" w:hAnsiTheme="minorHAnsi"/>
          <w:sz w:val="22"/>
          <w:szCs w:val="22"/>
        </w:rPr>
        <w:t xml:space="preserve">should start immediately </w:t>
      </w:r>
      <w:r w:rsidR="00CD7F44" w:rsidRPr="002254C1">
        <w:rPr>
          <w:rFonts w:asciiTheme="minorHAnsi" w:hAnsiTheme="minorHAnsi"/>
          <w:sz w:val="22"/>
          <w:szCs w:val="22"/>
        </w:rPr>
        <w:t xml:space="preserve">following </w:t>
      </w:r>
      <w:r w:rsidR="008759DB" w:rsidRPr="002254C1">
        <w:rPr>
          <w:rFonts w:asciiTheme="minorHAnsi" w:hAnsiTheme="minorHAnsi"/>
          <w:sz w:val="22"/>
          <w:szCs w:val="22"/>
        </w:rPr>
        <w:t xml:space="preserve">the outcome of the first review meeting. </w:t>
      </w:r>
      <w:r w:rsidR="00F02C73" w:rsidRPr="002254C1">
        <w:rPr>
          <w:rFonts w:asciiTheme="minorHAnsi" w:hAnsiTheme="minorHAnsi"/>
          <w:sz w:val="22"/>
          <w:szCs w:val="22"/>
        </w:rPr>
        <w:t>It will comprise re</w:t>
      </w:r>
      <w:r w:rsidR="008759DB" w:rsidRPr="002254C1">
        <w:rPr>
          <w:rFonts w:asciiTheme="minorHAnsi" w:hAnsiTheme="minorHAnsi"/>
          <w:sz w:val="22"/>
          <w:szCs w:val="22"/>
        </w:rPr>
        <w:t>g</w:t>
      </w:r>
      <w:r w:rsidR="00F02C73" w:rsidRPr="002254C1">
        <w:rPr>
          <w:rFonts w:asciiTheme="minorHAnsi" w:hAnsiTheme="minorHAnsi"/>
          <w:sz w:val="22"/>
          <w:szCs w:val="22"/>
        </w:rPr>
        <w:t>ular observation</w:t>
      </w:r>
      <w:r w:rsidR="007D247D" w:rsidRPr="002254C1">
        <w:rPr>
          <w:rFonts w:asciiTheme="minorHAnsi" w:hAnsiTheme="minorHAnsi"/>
          <w:sz w:val="22"/>
          <w:szCs w:val="22"/>
        </w:rPr>
        <w:t>s</w:t>
      </w:r>
      <w:r w:rsidR="00F02C73" w:rsidRPr="002254C1">
        <w:rPr>
          <w:rFonts w:asciiTheme="minorHAnsi" w:hAnsiTheme="minorHAnsi"/>
          <w:sz w:val="22"/>
          <w:szCs w:val="22"/>
        </w:rPr>
        <w:t>, monitoring and evaluation of performance and the provision of guidance and support.</w:t>
      </w:r>
    </w:p>
    <w:p w:rsidR="00F02C73" w:rsidRDefault="00F02C73" w:rsidP="00552632">
      <w:pPr>
        <w:tabs>
          <w:tab w:val="left" w:pos="709"/>
        </w:tabs>
        <w:ind w:left="709" w:hanging="709"/>
        <w:contextualSpacing/>
        <w:rPr>
          <w:b/>
          <w:color w:val="7030A0"/>
          <w:sz w:val="22"/>
          <w:szCs w:val="22"/>
        </w:rPr>
      </w:pPr>
    </w:p>
    <w:p w:rsidR="00F80234" w:rsidRPr="002254C1" w:rsidRDefault="008759DB" w:rsidP="00E53C3C">
      <w:pPr>
        <w:tabs>
          <w:tab w:val="left" w:pos="1418"/>
        </w:tabs>
        <w:ind w:left="709"/>
        <w:contextualSpacing/>
        <w:rPr>
          <w:rFonts w:asciiTheme="minorHAnsi" w:hAnsiTheme="minorHAnsi"/>
          <w:sz w:val="32"/>
          <w:szCs w:val="32"/>
        </w:rPr>
      </w:pPr>
      <w:r w:rsidRPr="002254C1">
        <w:rPr>
          <w:rFonts w:asciiTheme="minorHAnsi" w:hAnsiTheme="minorHAnsi"/>
          <w:b/>
          <w:sz w:val="32"/>
          <w:szCs w:val="32"/>
        </w:rPr>
        <w:t xml:space="preserve">(B) </w:t>
      </w:r>
      <w:r w:rsidR="00E53C3C" w:rsidRPr="002254C1">
        <w:rPr>
          <w:rFonts w:asciiTheme="minorHAnsi" w:hAnsiTheme="minorHAnsi"/>
          <w:b/>
          <w:sz w:val="32"/>
          <w:szCs w:val="32"/>
        </w:rPr>
        <w:tab/>
      </w:r>
      <w:r w:rsidR="00F02C73" w:rsidRPr="002254C1">
        <w:rPr>
          <w:rFonts w:asciiTheme="minorHAnsi" w:hAnsiTheme="minorHAnsi"/>
          <w:b/>
          <w:sz w:val="32"/>
          <w:szCs w:val="32"/>
        </w:rPr>
        <w:t xml:space="preserve">Second </w:t>
      </w:r>
      <w:r w:rsidR="00DE6835" w:rsidRPr="002254C1">
        <w:rPr>
          <w:rFonts w:asciiTheme="minorHAnsi" w:hAnsiTheme="minorHAnsi"/>
          <w:b/>
          <w:sz w:val="32"/>
          <w:szCs w:val="32"/>
        </w:rPr>
        <w:t>r</w:t>
      </w:r>
      <w:r w:rsidR="00F12FA6" w:rsidRPr="002254C1">
        <w:rPr>
          <w:rFonts w:asciiTheme="minorHAnsi" w:hAnsiTheme="minorHAnsi"/>
          <w:b/>
          <w:sz w:val="32"/>
          <w:szCs w:val="32"/>
        </w:rPr>
        <w:t xml:space="preserve">eview </w:t>
      </w:r>
      <w:r w:rsidR="00DE6835" w:rsidRPr="002254C1">
        <w:rPr>
          <w:rFonts w:asciiTheme="minorHAnsi" w:hAnsiTheme="minorHAnsi"/>
          <w:b/>
          <w:sz w:val="32"/>
          <w:szCs w:val="32"/>
        </w:rPr>
        <w:t>m</w:t>
      </w:r>
      <w:r w:rsidR="00F12FA6" w:rsidRPr="002254C1">
        <w:rPr>
          <w:rFonts w:asciiTheme="minorHAnsi" w:hAnsiTheme="minorHAnsi"/>
          <w:b/>
          <w:sz w:val="32"/>
          <w:szCs w:val="32"/>
        </w:rPr>
        <w:t>eeting</w:t>
      </w:r>
    </w:p>
    <w:p w:rsidR="00F12FA6" w:rsidRPr="008E24D9" w:rsidRDefault="00F12FA6" w:rsidP="00552632">
      <w:pPr>
        <w:tabs>
          <w:tab w:val="left" w:pos="709"/>
        </w:tabs>
        <w:ind w:left="709" w:hanging="709"/>
        <w:contextualSpacing/>
        <w:rPr>
          <w:sz w:val="22"/>
          <w:szCs w:val="22"/>
        </w:rPr>
      </w:pPr>
    </w:p>
    <w:p w:rsidR="00F12FA6" w:rsidRPr="002254C1" w:rsidRDefault="00C70E86" w:rsidP="00E53C3C">
      <w:pPr>
        <w:tabs>
          <w:tab w:val="left" w:pos="709"/>
        </w:tabs>
        <w:ind w:left="709" w:hanging="709"/>
        <w:rPr>
          <w:rFonts w:asciiTheme="minorHAnsi" w:hAnsiTheme="minorHAnsi"/>
          <w:sz w:val="22"/>
          <w:szCs w:val="22"/>
        </w:rPr>
      </w:pPr>
      <w:r w:rsidRPr="002254C1">
        <w:rPr>
          <w:rFonts w:asciiTheme="minorHAnsi" w:hAnsiTheme="minorHAnsi"/>
          <w:sz w:val="22"/>
          <w:szCs w:val="22"/>
        </w:rPr>
        <w:t>8</w:t>
      </w:r>
      <w:r w:rsidR="00DB1DBD" w:rsidRPr="002254C1">
        <w:rPr>
          <w:rFonts w:asciiTheme="minorHAnsi" w:hAnsiTheme="minorHAnsi"/>
          <w:sz w:val="22"/>
          <w:szCs w:val="22"/>
        </w:rPr>
        <w:t>.2</w:t>
      </w:r>
      <w:r w:rsidR="00F12FA6" w:rsidRPr="002254C1">
        <w:rPr>
          <w:rFonts w:asciiTheme="minorHAnsi" w:hAnsiTheme="minorHAnsi"/>
          <w:sz w:val="22"/>
          <w:szCs w:val="22"/>
        </w:rPr>
        <w:tab/>
        <w:t xml:space="preserve">At the end of the second monitoring and review period </w:t>
      </w:r>
      <w:r w:rsidR="00DE550E" w:rsidRPr="002254C1">
        <w:rPr>
          <w:rFonts w:asciiTheme="minorHAnsi" w:hAnsiTheme="minorHAnsi"/>
          <w:sz w:val="22"/>
          <w:szCs w:val="22"/>
        </w:rPr>
        <w:t xml:space="preserve">and </w:t>
      </w:r>
      <w:r w:rsidR="00F12FA6" w:rsidRPr="002254C1">
        <w:rPr>
          <w:rFonts w:asciiTheme="minorHAnsi" w:hAnsiTheme="minorHAnsi"/>
          <w:sz w:val="22"/>
          <w:szCs w:val="22"/>
        </w:rPr>
        <w:t>within the timescales agreed, a second review meeting will be held.</w:t>
      </w:r>
    </w:p>
    <w:p w:rsidR="00F12FA6" w:rsidRPr="002254C1" w:rsidRDefault="00F12FA6" w:rsidP="00E53C3C">
      <w:pPr>
        <w:tabs>
          <w:tab w:val="left" w:pos="709"/>
        </w:tabs>
        <w:ind w:left="709" w:hanging="709"/>
        <w:rPr>
          <w:rFonts w:asciiTheme="minorHAnsi" w:hAnsiTheme="minorHAnsi"/>
          <w:sz w:val="22"/>
          <w:szCs w:val="22"/>
        </w:rPr>
      </w:pPr>
    </w:p>
    <w:p w:rsidR="006449F8" w:rsidRPr="002254C1" w:rsidRDefault="00C70E86" w:rsidP="00E53C3C">
      <w:pPr>
        <w:tabs>
          <w:tab w:val="left" w:pos="709"/>
        </w:tabs>
        <w:ind w:left="709" w:hanging="709"/>
        <w:rPr>
          <w:rFonts w:asciiTheme="minorHAnsi" w:hAnsiTheme="minorHAnsi"/>
          <w:sz w:val="22"/>
          <w:szCs w:val="22"/>
        </w:rPr>
      </w:pPr>
      <w:r w:rsidRPr="002254C1">
        <w:rPr>
          <w:rFonts w:asciiTheme="minorHAnsi" w:hAnsiTheme="minorHAnsi"/>
          <w:sz w:val="22"/>
          <w:szCs w:val="22"/>
        </w:rPr>
        <w:t>8</w:t>
      </w:r>
      <w:r w:rsidR="006449F8" w:rsidRPr="002254C1">
        <w:rPr>
          <w:rFonts w:asciiTheme="minorHAnsi" w:hAnsiTheme="minorHAnsi"/>
          <w:sz w:val="22"/>
          <w:szCs w:val="22"/>
        </w:rPr>
        <w:t>.</w:t>
      </w:r>
      <w:r w:rsidR="00DB1DBD" w:rsidRPr="002254C1">
        <w:rPr>
          <w:rFonts w:asciiTheme="minorHAnsi" w:hAnsiTheme="minorHAnsi"/>
          <w:sz w:val="22"/>
          <w:szCs w:val="22"/>
        </w:rPr>
        <w:t>3</w:t>
      </w:r>
      <w:r w:rsidR="006449F8" w:rsidRPr="002254C1">
        <w:rPr>
          <w:rFonts w:asciiTheme="minorHAnsi" w:hAnsiTheme="minorHAnsi"/>
          <w:sz w:val="22"/>
          <w:szCs w:val="22"/>
        </w:rPr>
        <w:tab/>
        <w:t xml:space="preserve">The </w:t>
      </w:r>
      <w:r w:rsidR="00AE4BEF" w:rsidRPr="002254C1">
        <w:rPr>
          <w:rFonts w:asciiTheme="minorHAnsi" w:hAnsiTheme="minorHAnsi"/>
          <w:sz w:val="22"/>
          <w:szCs w:val="22"/>
        </w:rPr>
        <w:t xml:space="preserve">provisions of clauses </w:t>
      </w:r>
      <w:r w:rsidRPr="002254C1">
        <w:rPr>
          <w:rFonts w:asciiTheme="minorHAnsi" w:hAnsiTheme="minorHAnsi"/>
          <w:sz w:val="22"/>
          <w:szCs w:val="22"/>
        </w:rPr>
        <w:t>7</w:t>
      </w:r>
      <w:r w:rsidR="001858FB" w:rsidRPr="002254C1">
        <w:rPr>
          <w:rFonts w:asciiTheme="minorHAnsi" w:hAnsiTheme="minorHAnsi"/>
          <w:sz w:val="22"/>
          <w:szCs w:val="22"/>
        </w:rPr>
        <w:t xml:space="preserve">.17 to </w:t>
      </w:r>
      <w:r w:rsidRPr="002254C1">
        <w:rPr>
          <w:rFonts w:asciiTheme="minorHAnsi" w:hAnsiTheme="minorHAnsi"/>
          <w:sz w:val="22"/>
          <w:szCs w:val="22"/>
        </w:rPr>
        <w:t>7</w:t>
      </w:r>
      <w:r w:rsidR="001858FB" w:rsidRPr="002254C1">
        <w:rPr>
          <w:rFonts w:asciiTheme="minorHAnsi" w:hAnsiTheme="minorHAnsi"/>
          <w:sz w:val="22"/>
          <w:szCs w:val="22"/>
        </w:rPr>
        <w:t>.19</w:t>
      </w:r>
      <w:r w:rsidR="00AE4BEF" w:rsidRPr="002254C1">
        <w:rPr>
          <w:rFonts w:asciiTheme="minorHAnsi" w:hAnsiTheme="minorHAnsi"/>
          <w:sz w:val="22"/>
          <w:szCs w:val="22"/>
        </w:rPr>
        <w:t xml:space="preserve"> </w:t>
      </w:r>
      <w:r w:rsidR="007D247D" w:rsidRPr="002254C1">
        <w:rPr>
          <w:rFonts w:asciiTheme="minorHAnsi" w:hAnsiTheme="minorHAnsi"/>
          <w:sz w:val="22"/>
          <w:szCs w:val="22"/>
        </w:rPr>
        <w:t xml:space="preserve">also </w:t>
      </w:r>
      <w:r w:rsidR="00AE4BEF" w:rsidRPr="002254C1">
        <w:rPr>
          <w:rFonts w:asciiTheme="minorHAnsi" w:hAnsiTheme="minorHAnsi"/>
          <w:sz w:val="22"/>
          <w:szCs w:val="22"/>
        </w:rPr>
        <w:t>apply to the second review meeting.</w:t>
      </w:r>
    </w:p>
    <w:p w:rsidR="006449F8" w:rsidRPr="002254C1" w:rsidRDefault="006449F8" w:rsidP="00E53C3C">
      <w:pPr>
        <w:tabs>
          <w:tab w:val="left" w:pos="709"/>
        </w:tabs>
        <w:ind w:left="709" w:hanging="709"/>
        <w:rPr>
          <w:rFonts w:asciiTheme="minorHAnsi" w:hAnsiTheme="minorHAnsi"/>
          <w:sz w:val="22"/>
          <w:szCs w:val="22"/>
        </w:rPr>
      </w:pPr>
    </w:p>
    <w:p w:rsidR="00F80234" w:rsidRPr="002254C1" w:rsidRDefault="00C70E86" w:rsidP="00E53C3C">
      <w:pPr>
        <w:tabs>
          <w:tab w:val="left" w:pos="709"/>
        </w:tabs>
        <w:ind w:left="709" w:hanging="709"/>
        <w:rPr>
          <w:rFonts w:asciiTheme="minorHAnsi" w:hAnsiTheme="minorHAnsi"/>
          <w:sz w:val="22"/>
          <w:szCs w:val="22"/>
        </w:rPr>
      </w:pPr>
      <w:r w:rsidRPr="002254C1">
        <w:rPr>
          <w:rFonts w:asciiTheme="minorHAnsi" w:hAnsiTheme="minorHAnsi"/>
          <w:sz w:val="22"/>
          <w:szCs w:val="22"/>
        </w:rPr>
        <w:t>8</w:t>
      </w:r>
      <w:r w:rsidR="00DB1DBD" w:rsidRPr="002254C1">
        <w:rPr>
          <w:rFonts w:asciiTheme="minorHAnsi" w:hAnsiTheme="minorHAnsi"/>
          <w:sz w:val="22"/>
          <w:szCs w:val="22"/>
        </w:rPr>
        <w:t>.4</w:t>
      </w:r>
      <w:r w:rsidR="00DB1DBD" w:rsidRPr="002254C1">
        <w:rPr>
          <w:rFonts w:asciiTheme="minorHAnsi" w:hAnsiTheme="minorHAnsi"/>
          <w:sz w:val="22"/>
          <w:szCs w:val="22"/>
        </w:rPr>
        <w:tab/>
      </w:r>
      <w:r w:rsidRPr="002254C1">
        <w:rPr>
          <w:rFonts w:asciiTheme="minorHAnsi" w:hAnsiTheme="minorHAnsi"/>
          <w:sz w:val="22"/>
          <w:szCs w:val="22"/>
        </w:rPr>
        <w:t xml:space="preserve">The purpose of the second review meeting is to consider the evidence gathered through the second monitoring and review period. A decision on the way forward will be made after all the facts, evidence and any representations made by the employee have been fully </w:t>
      </w:r>
      <w:r w:rsidR="00D256F6" w:rsidRPr="002254C1">
        <w:rPr>
          <w:rFonts w:asciiTheme="minorHAnsi" w:hAnsiTheme="minorHAnsi"/>
          <w:sz w:val="22"/>
          <w:szCs w:val="22"/>
        </w:rPr>
        <w:t>considered. The</w:t>
      </w:r>
      <w:r w:rsidRPr="002254C1">
        <w:rPr>
          <w:rFonts w:asciiTheme="minorHAnsi" w:hAnsiTheme="minorHAnsi"/>
          <w:sz w:val="22"/>
          <w:szCs w:val="22"/>
        </w:rPr>
        <w:t xml:space="preserve"> </w:t>
      </w:r>
      <w:r w:rsidR="00AE4BEF" w:rsidRPr="002254C1">
        <w:rPr>
          <w:rFonts w:asciiTheme="minorHAnsi" w:hAnsiTheme="minorHAnsi"/>
          <w:sz w:val="22"/>
          <w:szCs w:val="22"/>
        </w:rPr>
        <w:t xml:space="preserve">person conducting the meeting on behalf of the school </w:t>
      </w:r>
      <w:r w:rsidRPr="002254C1">
        <w:rPr>
          <w:rFonts w:asciiTheme="minorHAnsi" w:hAnsiTheme="minorHAnsi"/>
          <w:sz w:val="22"/>
          <w:szCs w:val="22"/>
        </w:rPr>
        <w:t>may</w:t>
      </w:r>
      <w:r w:rsidR="00DE6835" w:rsidRPr="002254C1">
        <w:rPr>
          <w:rFonts w:asciiTheme="minorHAnsi" w:hAnsiTheme="minorHAnsi"/>
          <w:sz w:val="22"/>
          <w:szCs w:val="22"/>
        </w:rPr>
        <w:t xml:space="preserve"> adjourn the meeting to consider </w:t>
      </w:r>
      <w:r w:rsidR="00AE4BEF" w:rsidRPr="002254C1">
        <w:rPr>
          <w:rFonts w:asciiTheme="minorHAnsi" w:hAnsiTheme="minorHAnsi"/>
          <w:sz w:val="22"/>
          <w:szCs w:val="22"/>
        </w:rPr>
        <w:t xml:space="preserve">his/her </w:t>
      </w:r>
      <w:r w:rsidR="00DE6835" w:rsidRPr="002254C1">
        <w:rPr>
          <w:rFonts w:asciiTheme="minorHAnsi" w:hAnsiTheme="minorHAnsi"/>
          <w:sz w:val="22"/>
          <w:szCs w:val="22"/>
        </w:rPr>
        <w:t>deci</w:t>
      </w:r>
      <w:r w:rsidR="001858FB" w:rsidRPr="002254C1">
        <w:rPr>
          <w:rFonts w:asciiTheme="minorHAnsi" w:hAnsiTheme="minorHAnsi"/>
          <w:sz w:val="22"/>
          <w:szCs w:val="22"/>
        </w:rPr>
        <w:t xml:space="preserve">sion based on all the available </w:t>
      </w:r>
      <w:r w:rsidR="00DE6835" w:rsidRPr="002254C1">
        <w:rPr>
          <w:rFonts w:asciiTheme="minorHAnsi" w:hAnsiTheme="minorHAnsi"/>
          <w:sz w:val="22"/>
          <w:szCs w:val="22"/>
        </w:rPr>
        <w:t>information</w:t>
      </w:r>
      <w:r w:rsidR="00AE4BEF" w:rsidRPr="002254C1">
        <w:rPr>
          <w:rFonts w:asciiTheme="minorHAnsi" w:hAnsiTheme="minorHAnsi"/>
          <w:sz w:val="22"/>
          <w:szCs w:val="22"/>
        </w:rPr>
        <w:t xml:space="preserve"> and </w:t>
      </w:r>
      <w:r w:rsidR="00DE6835" w:rsidRPr="002254C1">
        <w:rPr>
          <w:rFonts w:asciiTheme="minorHAnsi" w:hAnsiTheme="minorHAnsi"/>
          <w:sz w:val="22"/>
          <w:szCs w:val="22"/>
        </w:rPr>
        <w:t>evidence.</w:t>
      </w:r>
      <w:r w:rsidR="006449F8" w:rsidRPr="002254C1">
        <w:rPr>
          <w:rFonts w:asciiTheme="minorHAnsi" w:hAnsiTheme="minorHAnsi"/>
          <w:sz w:val="22"/>
          <w:szCs w:val="22"/>
        </w:rPr>
        <w:t xml:space="preserve"> </w:t>
      </w:r>
      <w:r w:rsidR="00F80234" w:rsidRPr="002254C1">
        <w:rPr>
          <w:rFonts w:asciiTheme="minorHAnsi" w:hAnsiTheme="minorHAnsi"/>
          <w:sz w:val="22"/>
          <w:szCs w:val="22"/>
        </w:rPr>
        <w:tab/>
      </w:r>
    </w:p>
    <w:p w:rsidR="001858FB" w:rsidRPr="002254C1" w:rsidRDefault="001858FB" w:rsidP="00E53C3C">
      <w:pPr>
        <w:tabs>
          <w:tab w:val="left" w:pos="709"/>
        </w:tabs>
        <w:ind w:left="709" w:hanging="709"/>
        <w:rPr>
          <w:rFonts w:asciiTheme="minorHAnsi" w:hAnsiTheme="minorHAnsi"/>
          <w:b/>
          <w:color w:val="7030A0"/>
          <w:sz w:val="32"/>
          <w:szCs w:val="32"/>
        </w:rPr>
      </w:pPr>
    </w:p>
    <w:p w:rsidR="00AE4BEF" w:rsidRPr="002254C1" w:rsidRDefault="00D2055C" w:rsidP="00E53C3C">
      <w:pPr>
        <w:tabs>
          <w:tab w:val="left" w:pos="709"/>
        </w:tabs>
        <w:ind w:left="709" w:hanging="709"/>
        <w:rPr>
          <w:rFonts w:asciiTheme="minorHAnsi" w:hAnsiTheme="minorHAnsi"/>
          <w:sz w:val="22"/>
          <w:szCs w:val="22"/>
        </w:rPr>
      </w:pPr>
      <w:r w:rsidRPr="002254C1">
        <w:rPr>
          <w:rFonts w:asciiTheme="minorHAnsi" w:hAnsiTheme="minorHAnsi"/>
          <w:sz w:val="22"/>
          <w:szCs w:val="22"/>
        </w:rPr>
        <w:t>8</w:t>
      </w:r>
      <w:r w:rsidR="00E53C3C" w:rsidRPr="002254C1">
        <w:rPr>
          <w:rFonts w:asciiTheme="minorHAnsi" w:hAnsiTheme="minorHAnsi"/>
          <w:sz w:val="22"/>
          <w:szCs w:val="22"/>
        </w:rPr>
        <w:t>.5</w:t>
      </w:r>
      <w:r w:rsidR="00E53C3C" w:rsidRPr="002254C1">
        <w:rPr>
          <w:rFonts w:asciiTheme="minorHAnsi" w:hAnsiTheme="minorHAnsi"/>
          <w:sz w:val="22"/>
          <w:szCs w:val="22"/>
        </w:rPr>
        <w:tab/>
      </w:r>
      <w:r w:rsidR="00AE5D81" w:rsidRPr="002254C1">
        <w:rPr>
          <w:rFonts w:asciiTheme="minorHAnsi" w:hAnsiTheme="minorHAnsi"/>
          <w:sz w:val="22"/>
          <w:szCs w:val="22"/>
        </w:rPr>
        <w:t>The</w:t>
      </w:r>
      <w:r w:rsidR="00AE4BEF" w:rsidRPr="002254C1">
        <w:rPr>
          <w:rFonts w:asciiTheme="minorHAnsi" w:hAnsiTheme="minorHAnsi"/>
          <w:sz w:val="22"/>
          <w:szCs w:val="22"/>
        </w:rPr>
        <w:t xml:space="preserve"> outcome of the second review meeting </w:t>
      </w:r>
      <w:r w:rsidR="00C70E86" w:rsidRPr="002254C1">
        <w:rPr>
          <w:rFonts w:asciiTheme="minorHAnsi" w:hAnsiTheme="minorHAnsi"/>
          <w:sz w:val="22"/>
          <w:szCs w:val="22"/>
        </w:rPr>
        <w:t>may be</w:t>
      </w:r>
      <w:r w:rsidR="00AE4BEF" w:rsidRPr="002254C1">
        <w:rPr>
          <w:rFonts w:asciiTheme="minorHAnsi" w:hAnsiTheme="minorHAnsi"/>
          <w:sz w:val="22"/>
          <w:szCs w:val="22"/>
        </w:rPr>
        <w:t>: -</w:t>
      </w:r>
    </w:p>
    <w:p w:rsidR="00AE4BEF" w:rsidRPr="002254C1" w:rsidRDefault="00AE4BEF" w:rsidP="00AE4BEF">
      <w:pPr>
        <w:tabs>
          <w:tab w:val="left" w:pos="709"/>
        </w:tabs>
        <w:ind w:left="709" w:hanging="709"/>
        <w:rPr>
          <w:rFonts w:asciiTheme="minorHAnsi" w:hAnsiTheme="minorHAnsi"/>
          <w:sz w:val="22"/>
          <w:szCs w:val="22"/>
        </w:rPr>
      </w:pPr>
    </w:p>
    <w:p w:rsidR="00AE4BEF" w:rsidRPr="002254C1" w:rsidRDefault="00C70E86" w:rsidP="00FC0D92">
      <w:pPr>
        <w:pStyle w:val="ListParagraph"/>
        <w:numPr>
          <w:ilvl w:val="1"/>
          <w:numId w:val="23"/>
        </w:numPr>
        <w:tabs>
          <w:tab w:val="left" w:pos="993"/>
        </w:tabs>
        <w:rPr>
          <w:rFonts w:asciiTheme="minorHAnsi" w:hAnsiTheme="minorHAnsi"/>
          <w:sz w:val="22"/>
          <w:szCs w:val="22"/>
        </w:rPr>
      </w:pPr>
      <w:r w:rsidRPr="002254C1">
        <w:rPr>
          <w:rFonts w:asciiTheme="minorHAnsi" w:hAnsiTheme="minorHAnsi"/>
          <w:sz w:val="22"/>
          <w:szCs w:val="22"/>
        </w:rPr>
        <w:t>t</w:t>
      </w:r>
      <w:r w:rsidR="00AE4BEF" w:rsidRPr="002254C1">
        <w:rPr>
          <w:rFonts w:asciiTheme="minorHAnsi" w:hAnsiTheme="minorHAnsi"/>
          <w:sz w:val="22"/>
          <w:szCs w:val="22"/>
        </w:rPr>
        <w:t xml:space="preserve">he employee has reached an acceptable standard of performance and no further action is required under the formal capability process. In this case the capability procedure will cease and the appraisal process will re-start. The employee </w:t>
      </w:r>
      <w:r w:rsidR="007D247D" w:rsidRPr="002254C1">
        <w:rPr>
          <w:rFonts w:asciiTheme="minorHAnsi" w:hAnsiTheme="minorHAnsi"/>
          <w:sz w:val="22"/>
          <w:szCs w:val="22"/>
        </w:rPr>
        <w:t>will</w:t>
      </w:r>
      <w:r w:rsidR="00AE4BEF" w:rsidRPr="002254C1">
        <w:rPr>
          <w:rFonts w:asciiTheme="minorHAnsi" w:hAnsiTheme="minorHAnsi"/>
          <w:sz w:val="22"/>
          <w:szCs w:val="22"/>
        </w:rPr>
        <w:t xml:space="preserve"> be advised that  acceptable performance must be maintained and that if performance becomes unsatisfactory within </w:t>
      </w:r>
      <w:r w:rsidR="00AE4BEF" w:rsidRPr="002254C1">
        <w:rPr>
          <w:rFonts w:asciiTheme="minorHAnsi" w:hAnsiTheme="minorHAnsi"/>
          <w:b/>
          <w:sz w:val="22"/>
          <w:szCs w:val="22"/>
        </w:rPr>
        <w:t xml:space="preserve">twelve calendar months </w:t>
      </w:r>
      <w:r w:rsidR="00AE4BEF" w:rsidRPr="002254C1">
        <w:rPr>
          <w:rFonts w:asciiTheme="minorHAnsi" w:hAnsiTheme="minorHAnsi"/>
          <w:sz w:val="22"/>
          <w:szCs w:val="22"/>
        </w:rPr>
        <w:t xml:space="preserve">of the </w:t>
      </w:r>
      <w:r w:rsidR="00D2055C" w:rsidRPr="002254C1">
        <w:rPr>
          <w:rFonts w:asciiTheme="minorHAnsi" w:hAnsiTheme="minorHAnsi"/>
          <w:sz w:val="22"/>
          <w:szCs w:val="22"/>
        </w:rPr>
        <w:t xml:space="preserve">date of the </w:t>
      </w:r>
      <w:r w:rsidR="00AE4BEF" w:rsidRPr="002254C1">
        <w:rPr>
          <w:rFonts w:asciiTheme="minorHAnsi" w:hAnsiTheme="minorHAnsi"/>
          <w:sz w:val="22"/>
          <w:szCs w:val="22"/>
        </w:rPr>
        <w:t xml:space="preserve">review meeting then any </w:t>
      </w:r>
      <w:r w:rsidR="00D2055C" w:rsidRPr="002254C1">
        <w:rPr>
          <w:rFonts w:asciiTheme="minorHAnsi" w:hAnsiTheme="minorHAnsi"/>
          <w:sz w:val="22"/>
          <w:szCs w:val="22"/>
        </w:rPr>
        <w:t xml:space="preserve">further </w:t>
      </w:r>
      <w:r w:rsidR="00AE4BEF" w:rsidRPr="002254C1">
        <w:rPr>
          <w:rFonts w:asciiTheme="minorHAnsi" w:hAnsiTheme="minorHAnsi"/>
          <w:sz w:val="22"/>
          <w:szCs w:val="22"/>
        </w:rPr>
        <w:t xml:space="preserve">action taken under the capability procedure may take into account </w:t>
      </w:r>
      <w:r w:rsidR="00D2055C" w:rsidRPr="002254C1">
        <w:rPr>
          <w:rFonts w:asciiTheme="minorHAnsi" w:hAnsiTheme="minorHAnsi"/>
          <w:sz w:val="22"/>
          <w:szCs w:val="22"/>
        </w:rPr>
        <w:t xml:space="preserve">any </w:t>
      </w:r>
      <w:r w:rsidR="00AE4BEF" w:rsidRPr="002254C1">
        <w:rPr>
          <w:rFonts w:asciiTheme="minorHAnsi" w:hAnsiTheme="minorHAnsi"/>
          <w:sz w:val="22"/>
          <w:szCs w:val="22"/>
        </w:rPr>
        <w:t>action previously</w:t>
      </w:r>
      <w:r w:rsidR="00D2055C" w:rsidRPr="002254C1">
        <w:rPr>
          <w:rFonts w:asciiTheme="minorHAnsi" w:hAnsiTheme="minorHAnsi"/>
          <w:sz w:val="22"/>
          <w:szCs w:val="22"/>
        </w:rPr>
        <w:t xml:space="preserve"> taken</w:t>
      </w:r>
      <w:r w:rsidR="00AE4BEF" w:rsidRPr="002254C1">
        <w:rPr>
          <w:rFonts w:asciiTheme="minorHAnsi" w:hAnsiTheme="minorHAnsi"/>
          <w:sz w:val="22"/>
          <w:szCs w:val="22"/>
        </w:rPr>
        <w:t>;</w:t>
      </w:r>
    </w:p>
    <w:p w:rsidR="00AE4BEF" w:rsidRPr="002254C1" w:rsidRDefault="00AE4BEF" w:rsidP="00AE4BEF">
      <w:pPr>
        <w:tabs>
          <w:tab w:val="left" w:pos="993"/>
        </w:tabs>
        <w:ind w:left="993" w:hanging="284"/>
        <w:rPr>
          <w:rFonts w:asciiTheme="minorHAnsi" w:hAnsiTheme="minorHAnsi"/>
          <w:sz w:val="22"/>
          <w:szCs w:val="22"/>
        </w:rPr>
      </w:pPr>
    </w:p>
    <w:p w:rsidR="00AE5D81" w:rsidRPr="002254C1" w:rsidRDefault="00D2055C" w:rsidP="00FC0D92">
      <w:pPr>
        <w:pStyle w:val="ListParagraph"/>
        <w:numPr>
          <w:ilvl w:val="1"/>
          <w:numId w:val="23"/>
        </w:numPr>
        <w:tabs>
          <w:tab w:val="left" w:pos="993"/>
        </w:tabs>
        <w:rPr>
          <w:rFonts w:asciiTheme="minorHAnsi" w:hAnsiTheme="minorHAnsi"/>
          <w:sz w:val="22"/>
          <w:szCs w:val="22"/>
        </w:rPr>
      </w:pPr>
      <w:r w:rsidRPr="002254C1">
        <w:rPr>
          <w:rFonts w:asciiTheme="minorHAnsi" w:hAnsiTheme="minorHAnsi"/>
          <w:sz w:val="22"/>
          <w:szCs w:val="22"/>
        </w:rPr>
        <w:t>s</w:t>
      </w:r>
      <w:r w:rsidR="00AE4BEF" w:rsidRPr="002254C1">
        <w:rPr>
          <w:rFonts w:asciiTheme="minorHAnsi" w:hAnsiTheme="minorHAnsi"/>
          <w:sz w:val="22"/>
          <w:szCs w:val="22"/>
        </w:rPr>
        <w:t>ome progress has been made and there is confidence that there will be further progress</w:t>
      </w:r>
      <w:r w:rsidR="007D247D" w:rsidRPr="002254C1">
        <w:rPr>
          <w:rFonts w:asciiTheme="minorHAnsi" w:hAnsiTheme="minorHAnsi"/>
          <w:sz w:val="22"/>
          <w:szCs w:val="22"/>
        </w:rPr>
        <w:t>. If this is the case, th</w:t>
      </w:r>
      <w:r w:rsidR="00AE4BEF" w:rsidRPr="002254C1">
        <w:rPr>
          <w:rFonts w:asciiTheme="minorHAnsi" w:hAnsiTheme="minorHAnsi"/>
          <w:sz w:val="22"/>
          <w:szCs w:val="22"/>
        </w:rPr>
        <w:t xml:space="preserve">e second monitoring and review period may be extended. The school will confirm the continuing areas of concern and the required standards to be met. Consideration will also be given to any further targeted support that can be provided.  </w:t>
      </w:r>
      <w:r w:rsidR="001858FB" w:rsidRPr="002254C1">
        <w:rPr>
          <w:rFonts w:asciiTheme="minorHAnsi" w:hAnsiTheme="minorHAnsi"/>
          <w:sz w:val="22"/>
          <w:szCs w:val="22"/>
        </w:rPr>
        <w:t>The extended second</w:t>
      </w:r>
      <w:r w:rsidR="00AE4BEF" w:rsidRPr="002254C1">
        <w:rPr>
          <w:rFonts w:asciiTheme="minorHAnsi" w:hAnsiTheme="minorHAnsi"/>
          <w:sz w:val="22"/>
          <w:szCs w:val="22"/>
        </w:rPr>
        <w:t xml:space="preserve"> monitoring and review period will </w:t>
      </w:r>
      <w:r w:rsidR="001858FB" w:rsidRPr="002254C1">
        <w:rPr>
          <w:rFonts w:asciiTheme="minorHAnsi" w:hAnsiTheme="minorHAnsi"/>
          <w:sz w:val="22"/>
          <w:szCs w:val="22"/>
        </w:rPr>
        <w:t>n</w:t>
      </w:r>
      <w:r w:rsidR="00AE4BEF" w:rsidRPr="002254C1">
        <w:rPr>
          <w:rFonts w:asciiTheme="minorHAnsi" w:hAnsiTheme="minorHAnsi"/>
          <w:sz w:val="22"/>
          <w:szCs w:val="22"/>
        </w:rPr>
        <w:t>ormally</w:t>
      </w:r>
      <w:r w:rsidR="001858FB" w:rsidRPr="002254C1">
        <w:rPr>
          <w:rFonts w:asciiTheme="minorHAnsi" w:hAnsiTheme="minorHAnsi"/>
          <w:sz w:val="22"/>
          <w:szCs w:val="22"/>
        </w:rPr>
        <w:t xml:space="preserve"> last for no</w:t>
      </w:r>
      <w:r w:rsidR="00AE4BEF" w:rsidRPr="002254C1">
        <w:rPr>
          <w:rFonts w:asciiTheme="minorHAnsi" w:hAnsiTheme="minorHAnsi"/>
          <w:sz w:val="22"/>
          <w:szCs w:val="22"/>
        </w:rPr>
        <w:t xml:space="preserve"> longer than </w:t>
      </w:r>
      <w:r w:rsidR="00AE4BEF" w:rsidRPr="002254C1">
        <w:rPr>
          <w:rFonts w:asciiTheme="minorHAnsi" w:hAnsiTheme="minorHAnsi"/>
          <w:b/>
          <w:sz w:val="22"/>
          <w:szCs w:val="22"/>
        </w:rPr>
        <w:t xml:space="preserve">four school working weeks.  </w:t>
      </w:r>
      <w:r w:rsidR="00AE4BEF" w:rsidRPr="002254C1">
        <w:rPr>
          <w:rFonts w:asciiTheme="minorHAnsi" w:hAnsiTheme="minorHAnsi"/>
          <w:sz w:val="22"/>
          <w:szCs w:val="22"/>
        </w:rPr>
        <w:t>At the end of th</w:t>
      </w:r>
      <w:r w:rsidR="001858FB" w:rsidRPr="002254C1">
        <w:rPr>
          <w:rFonts w:asciiTheme="minorHAnsi" w:hAnsiTheme="minorHAnsi"/>
          <w:sz w:val="22"/>
          <w:szCs w:val="22"/>
        </w:rPr>
        <w:t xml:space="preserve">e extended </w:t>
      </w:r>
      <w:r w:rsidRPr="002254C1">
        <w:rPr>
          <w:rFonts w:asciiTheme="minorHAnsi" w:hAnsiTheme="minorHAnsi"/>
          <w:sz w:val="22"/>
          <w:szCs w:val="22"/>
        </w:rPr>
        <w:t xml:space="preserve">second monitoring and </w:t>
      </w:r>
      <w:r w:rsidR="001858FB" w:rsidRPr="002254C1">
        <w:rPr>
          <w:rFonts w:asciiTheme="minorHAnsi" w:hAnsiTheme="minorHAnsi"/>
          <w:sz w:val="22"/>
          <w:szCs w:val="22"/>
        </w:rPr>
        <w:t>review period a</w:t>
      </w:r>
      <w:r w:rsidR="00AE4BEF" w:rsidRPr="002254C1">
        <w:rPr>
          <w:rFonts w:asciiTheme="minorHAnsi" w:hAnsiTheme="minorHAnsi"/>
          <w:sz w:val="22"/>
          <w:szCs w:val="22"/>
        </w:rPr>
        <w:t xml:space="preserve"> further review meeting will be convened and a decision will be taken in accordance with a, </w:t>
      </w:r>
      <w:r w:rsidR="00AE5D81" w:rsidRPr="002254C1">
        <w:rPr>
          <w:rFonts w:asciiTheme="minorHAnsi" w:hAnsiTheme="minorHAnsi"/>
          <w:sz w:val="22"/>
          <w:szCs w:val="22"/>
        </w:rPr>
        <w:t>or c</w:t>
      </w:r>
      <w:r w:rsidR="00AE4BEF" w:rsidRPr="002254C1">
        <w:rPr>
          <w:rFonts w:asciiTheme="minorHAnsi" w:hAnsiTheme="minorHAnsi"/>
          <w:sz w:val="22"/>
          <w:szCs w:val="22"/>
        </w:rPr>
        <w:t>;</w:t>
      </w:r>
    </w:p>
    <w:p w:rsidR="00AE5D81" w:rsidRPr="002254C1" w:rsidRDefault="00AE5D81" w:rsidP="00AE5D81">
      <w:pPr>
        <w:pStyle w:val="ListParagraph"/>
        <w:rPr>
          <w:rFonts w:asciiTheme="minorHAnsi" w:hAnsiTheme="minorHAnsi"/>
          <w:sz w:val="22"/>
          <w:szCs w:val="22"/>
        </w:rPr>
      </w:pPr>
    </w:p>
    <w:p w:rsidR="00AE4BEF" w:rsidRPr="002254C1" w:rsidRDefault="00AE4BEF" w:rsidP="00FC0D92">
      <w:pPr>
        <w:pStyle w:val="ListParagraph"/>
        <w:numPr>
          <w:ilvl w:val="1"/>
          <w:numId w:val="23"/>
        </w:numPr>
        <w:tabs>
          <w:tab w:val="left" w:pos="993"/>
        </w:tabs>
        <w:rPr>
          <w:rFonts w:asciiTheme="minorHAnsi" w:hAnsiTheme="minorHAnsi"/>
          <w:sz w:val="22"/>
          <w:szCs w:val="22"/>
        </w:rPr>
      </w:pPr>
      <w:r w:rsidRPr="002254C1">
        <w:rPr>
          <w:rFonts w:asciiTheme="minorHAnsi" w:hAnsiTheme="minorHAnsi"/>
          <w:sz w:val="22"/>
          <w:szCs w:val="22"/>
        </w:rPr>
        <w:t xml:space="preserve">There has been no or insufficient improvement in performance during the second monitoring and review period in which case the employee will be informed that </w:t>
      </w:r>
      <w:r w:rsidR="00521366" w:rsidRPr="002254C1">
        <w:rPr>
          <w:rFonts w:asciiTheme="minorHAnsi" w:hAnsiTheme="minorHAnsi"/>
          <w:sz w:val="22"/>
          <w:szCs w:val="22"/>
        </w:rPr>
        <w:t xml:space="preserve">the </w:t>
      </w:r>
      <w:r w:rsidRPr="002254C1">
        <w:rPr>
          <w:rFonts w:asciiTheme="minorHAnsi" w:hAnsiTheme="minorHAnsi"/>
          <w:sz w:val="22"/>
          <w:szCs w:val="22"/>
        </w:rPr>
        <w:t xml:space="preserve">matter will progress to a </w:t>
      </w:r>
      <w:r w:rsidRPr="002254C1">
        <w:rPr>
          <w:rFonts w:asciiTheme="minorHAnsi" w:hAnsiTheme="minorHAnsi"/>
          <w:b/>
          <w:sz w:val="22"/>
          <w:szCs w:val="22"/>
        </w:rPr>
        <w:t>capability hearing</w:t>
      </w:r>
      <w:r w:rsidRPr="002254C1">
        <w:rPr>
          <w:rFonts w:asciiTheme="minorHAnsi" w:hAnsiTheme="minorHAnsi"/>
          <w:sz w:val="22"/>
          <w:szCs w:val="22"/>
        </w:rPr>
        <w:t xml:space="preserve"> under </w:t>
      </w:r>
      <w:r w:rsidRPr="002254C1">
        <w:rPr>
          <w:rFonts w:asciiTheme="minorHAnsi" w:hAnsiTheme="minorHAnsi"/>
          <w:b/>
          <w:sz w:val="22"/>
          <w:szCs w:val="22"/>
        </w:rPr>
        <w:t xml:space="preserve">Formal Stage Three </w:t>
      </w:r>
      <w:r w:rsidRPr="002254C1">
        <w:rPr>
          <w:rFonts w:asciiTheme="minorHAnsi" w:hAnsiTheme="minorHAnsi"/>
          <w:sz w:val="22"/>
          <w:szCs w:val="22"/>
        </w:rPr>
        <w:t>of this procedure</w:t>
      </w:r>
      <w:r w:rsidR="00D2055C" w:rsidRPr="002254C1">
        <w:rPr>
          <w:rFonts w:asciiTheme="minorHAnsi" w:hAnsiTheme="minorHAnsi"/>
          <w:sz w:val="22"/>
          <w:szCs w:val="22"/>
        </w:rPr>
        <w:t xml:space="preserve">. The employee will also be informed that at the hearing, </w:t>
      </w:r>
      <w:r w:rsidR="001858FB" w:rsidRPr="002254C1">
        <w:rPr>
          <w:rFonts w:asciiTheme="minorHAnsi" w:hAnsiTheme="minorHAnsi"/>
          <w:sz w:val="22"/>
          <w:szCs w:val="22"/>
        </w:rPr>
        <w:t>the person conducting the case on behalf of the school will make a recommendation that the employee should be dismissed on the grounds of capability.</w:t>
      </w:r>
    </w:p>
    <w:p w:rsidR="00D2055C" w:rsidRDefault="00D2055C" w:rsidP="00AE5D81">
      <w:pPr>
        <w:tabs>
          <w:tab w:val="left" w:pos="709"/>
        </w:tabs>
        <w:rPr>
          <w:sz w:val="22"/>
          <w:szCs w:val="22"/>
        </w:rPr>
      </w:pPr>
    </w:p>
    <w:p w:rsidR="00C2119D" w:rsidRPr="002254C1" w:rsidRDefault="00D2055C" w:rsidP="00AE5D81">
      <w:pPr>
        <w:tabs>
          <w:tab w:val="left" w:pos="709"/>
        </w:tabs>
        <w:rPr>
          <w:rFonts w:asciiTheme="minorHAnsi" w:hAnsiTheme="minorHAnsi"/>
          <w:b/>
          <w:sz w:val="32"/>
          <w:szCs w:val="32"/>
        </w:rPr>
      </w:pPr>
      <w:r w:rsidRPr="002254C1">
        <w:rPr>
          <w:rFonts w:asciiTheme="minorHAnsi" w:hAnsiTheme="minorHAnsi"/>
          <w:b/>
          <w:sz w:val="32"/>
          <w:szCs w:val="32"/>
        </w:rPr>
        <w:t>9</w:t>
      </w:r>
      <w:r w:rsidR="00C2119D" w:rsidRPr="002254C1">
        <w:rPr>
          <w:rFonts w:asciiTheme="minorHAnsi" w:hAnsiTheme="minorHAnsi"/>
          <w:b/>
          <w:sz w:val="32"/>
          <w:szCs w:val="32"/>
        </w:rPr>
        <w:t xml:space="preserve">. </w:t>
      </w:r>
      <w:r w:rsidR="0043115A" w:rsidRPr="002254C1">
        <w:rPr>
          <w:rFonts w:asciiTheme="minorHAnsi" w:hAnsiTheme="minorHAnsi"/>
          <w:b/>
          <w:sz w:val="32"/>
          <w:szCs w:val="32"/>
        </w:rPr>
        <w:tab/>
      </w:r>
      <w:r w:rsidR="00FA3A74" w:rsidRPr="002254C1">
        <w:rPr>
          <w:rFonts w:asciiTheme="minorHAnsi" w:hAnsiTheme="minorHAnsi"/>
          <w:b/>
          <w:sz w:val="32"/>
          <w:szCs w:val="32"/>
        </w:rPr>
        <w:t xml:space="preserve">Formal </w:t>
      </w:r>
      <w:r w:rsidR="00C2119D" w:rsidRPr="002254C1">
        <w:rPr>
          <w:rFonts w:asciiTheme="minorHAnsi" w:hAnsiTheme="minorHAnsi"/>
          <w:b/>
          <w:sz w:val="32"/>
          <w:szCs w:val="32"/>
        </w:rPr>
        <w:t xml:space="preserve">Stage </w:t>
      </w:r>
      <w:r w:rsidR="007D247D" w:rsidRPr="002254C1">
        <w:rPr>
          <w:rFonts w:asciiTheme="minorHAnsi" w:hAnsiTheme="minorHAnsi"/>
          <w:b/>
          <w:sz w:val="32"/>
          <w:szCs w:val="32"/>
        </w:rPr>
        <w:t>Three</w:t>
      </w:r>
    </w:p>
    <w:p w:rsidR="00C2119D" w:rsidRPr="002254C1" w:rsidRDefault="00C2119D" w:rsidP="00552632">
      <w:pPr>
        <w:tabs>
          <w:tab w:val="left" w:pos="709"/>
        </w:tabs>
        <w:ind w:left="709" w:hanging="709"/>
        <w:rPr>
          <w:rFonts w:asciiTheme="minorHAnsi" w:hAnsiTheme="minorHAnsi"/>
          <w:sz w:val="22"/>
          <w:szCs w:val="22"/>
        </w:rPr>
      </w:pPr>
    </w:p>
    <w:p w:rsidR="00C2119D" w:rsidRPr="002254C1" w:rsidRDefault="00AE5D81" w:rsidP="00E53C3C">
      <w:pPr>
        <w:pStyle w:val="ListParagraph"/>
        <w:numPr>
          <w:ilvl w:val="2"/>
          <w:numId w:val="23"/>
        </w:numPr>
        <w:tabs>
          <w:tab w:val="left" w:pos="1418"/>
        </w:tabs>
        <w:ind w:left="1418" w:hanging="709"/>
        <w:rPr>
          <w:rFonts w:asciiTheme="minorHAnsi" w:hAnsiTheme="minorHAnsi"/>
          <w:b/>
          <w:sz w:val="32"/>
          <w:szCs w:val="32"/>
        </w:rPr>
      </w:pPr>
      <w:r w:rsidRPr="002254C1">
        <w:rPr>
          <w:rFonts w:asciiTheme="minorHAnsi" w:hAnsiTheme="minorHAnsi"/>
          <w:b/>
          <w:sz w:val="32"/>
          <w:szCs w:val="32"/>
        </w:rPr>
        <w:t>Capability h</w:t>
      </w:r>
      <w:r w:rsidR="00C2119D" w:rsidRPr="002254C1">
        <w:rPr>
          <w:rFonts w:asciiTheme="minorHAnsi" w:hAnsiTheme="minorHAnsi"/>
          <w:b/>
          <w:sz w:val="32"/>
          <w:szCs w:val="32"/>
        </w:rPr>
        <w:t>earing</w:t>
      </w:r>
    </w:p>
    <w:p w:rsidR="00FA3A74" w:rsidRPr="008E24D9" w:rsidRDefault="00FA3A74" w:rsidP="00552632">
      <w:pPr>
        <w:tabs>
          <w:tab w:val="left" w:pos="709"/>
        </w:tabs>
        <w:ind w:left="709" w:hanging="709"/>
        <w:rPr>
          <w:b/>
          <w:sz w:val="22"/>
          <w:szCs w:val="22"/>
        </w:rPr>
      </w:pPr>
    </w:p>
    <w:p w:rsidR="00E77029" w:rsidRPr="002254C1" w:rsidRDefault="00D2055C" w:rsidP="00E53C3C">
      <w:pPr>
        <w:tabs>
          <w:tab w:val="left" w:pos="709"/>
        </w:tabs>
        <w:ind w:left="709" w:hanging="709"/>
        <w:rPr>
          <w:rFonts w:asciiTheme="minorHAnsi" w:hAnsiTheme="minorHAnsi"/>
          <w:sz w:val="22"/>
          <w:szCs w:val="22"/>
        </w:rPr>
      </w:pPr>
      <w:r w:rsidRPr="002254C1">
        <w:rPr>
          <w:rFonts w:asciiTheme="minorHAnsi" w:hAnsiTheme="minorHAnsi"/>
          <w:sz w:val="22"/>
          <w:szCs w:val="22"/>
        </w:rPr>
        <w:t>9</w:t>
      </w:r>
      <w:r w:rsidR="0043115A" w:rsidRPr="002254C1">
        <w:rPr>
          <w:rFonts w:asciiTheme="minorHAnsi" w:hAnsiTheme="minorHAnsi"/>
          <w:sz w:val="22"/>
          <w:szCs w:val="22"/>
        </w:rPr>
        <w:t>.1</w:t>
      </w:r>
      <w:r w:rsidR="0043115A" w:rsidRPr="002254C1">
        <w:rPr>
          <w:rFonts w:asciiTheme="minorHAnsi" w:hAnsiTheme="minorHAnsi"/>
          <w:sz w:val="22"/>
          <w:szCs w:val="22"/>
        </w:rPr>
        <w:tab/>
      </w:r>
      <w:r w:rsidR="00FA3A74" w:rsidRPr="002254C1">
        <w:rPr>
          <w:rFonts w:asciiTheme="minorHAnsi" w:hAnsiTheme="minorHAnsi"/>
          <w:sz w:val="22"/>
          <w:szCs w:val="22"/>
        </w:rPr>
        <w:t xml:space="preserve">The employee will be given </w:t>
      </w:r>
      <w:r w:rsidR="00FA3A74" w:rsidRPr="002254C1">
        <w:rPr>
          <w:rFonts w:asciiTheme="minorHAnsi" w:hAnsiTheme="minorHAnsi"/>
          <w:b/>
          <w:sz w:val="22"/>
          <w:szCs w:val="22"/>
        </w:rPr>
        <w:t>ten school working days</w:t>
      </w:r>
      <w:r w:rsidR="007D247D" w:rsidRPr="002254C1">
        <w:rPr>
          <w:rFonts w:asciiTheme="minorHAnsi" w:hAnsiTheme="minorHAnsi"/>
          <w:b/>
          <w:sz w:val="22"/>
          <w:szCs w:val="22"/>
        </w:rPr>
        <w:t>’</w:t>
      </w:r>
      <w:r w:rsidR="00FA3A74" w:rsidRPr="002254C1">
        <w:rPr>
          <w:rFonts w:asciiTheme="minorHAnsi" w:hAnsiTheme="minorHAnsi"/>
          <w:sz w:val="22"/>
          <w:szCs w:val="22"/>
        </w:rPr>
        <w:t xml:space="preserve"> notice of the </w:t>
      </w:r>
      <w:r w:rsidR="008770CD" w:rsidRPr="002254C1">
        <w:rPr>
          <w:rFonts w:asciiTheme="minorHAnsi" w:hAnsiTheme="minorHAnsi"/>
          <w:sz w:val="22"/>
          <w:szCs w:val="22"/>
        </w:rPr>
        <w:t xml:space="preserve">date of the </w:t>
      </w:r>
      <w:r w:rsidR="00AE5D81" w:rsidRPr="002254C1">
        <w:rPr>
          <w:rFonts w:asciiTheme="minorHAnsi" w:hAnsiTheme="minorHAnsi"/>
          <w:sz w:val="22"/>
          <w:szCs w:val="22"/>
        </w:rPr>
        <w:t xml:space="preserve">capability </w:t>
      </w:r>
      <w:r w:rsidR="00FA3A74" w:rsidRPr="002254C1">
        <w:rPr>
          <w:rFonts w:asciiTheme="minorHAnsi" w:hAnsiTheme="minorHAnsi"/>
          <w:sz w:val="22"/>
          <w:szCs w:val="22"/>
        </w:rPr>
        <w:t>hearing</w:t>
      </w:r>
      <w:r w:rsidR="003C42E8" w:rsidRPr="002254C1">
        <w:rPr>
          <w:rFonts w:asciiTheme="minorHAnsi" w:hAnsiTheme="minorHAnsi"/>
          <w:sz w:val="22"/>
          <w:szCs w:val="22"/>
        </w:rPr>
        <w:t xml:space="preserve"> which will follow the procedure and format detailed in </w:t>
      </w:r>
      <w:r w:rsidR="003C42E8" w:rsidRPr="002254C1">
        <w:rPr>
          <w:rFonts w:asciiTheme="minorHAnsi" w:hAnsiTheme="minorHAnsi"/>
          <w:b/>
          <w:sz w:val="22"/>
          <w:szCs w:val="22"/>
        </w:rPr>
        <w:t>Appendix B</w:t>
      </w:r>
      <w:r w:rsidR="003C42E8" w:rsidRPr="002254C1">
        <w:rPr>
          <w:rFonts w:asciiTheme="minorHAnsi" w:hAnsiTheme="minorHAnsi"/>
          <w:sz w:val="22"/>
          <w:szCs w:val="22"/>
        </w:rPr>
        <w:t>.</w:t>
      </w:r>
      <w:r w:rsidR="00CA4D07" w:rsidRPr="002254C1">
        <w:rPr>
          <w:rFonts w:asciiTheme="minorHAnsi" w:hAnsiTheme="minorHAnsi"/>
          <w:sz w:val="22"/>
          <w:szCs w:val="22"/>
        </w:rPr>
        <w:t xml:space="preserve"> </w:t>
      </w:r>
    </w:p>
    <w:p w:rsidR="00E77029" w:rsidRPr="002254C1" w:rsidRDefault="00E77029" w:rsidP="00E53C3C">
      <w:pPr>
        <w:tabs>
          <w:tab w:val="left" w:pos="709"/>
        </w:tabs>
        <w:ind w:left="709" w:hanging="709"/>
        <w:rPr>
          <w:rFonts w:asciiTheme="minorHAnsi" w:hAnsiTheme="minorHAnsi"/>
          <w:sz w:val="22"/>
          <w:szCs w:val="22"/>
        </w:rPr>
      </w:pPr>
    </w:p>
    <w:p w:rsidR="00E77029" w:rsidRPr="002254C1" w:rsidRDefault="00D2055C" w:rsidP="00E53C3C">
      <w:pPr>
        <w:tabs>
          <w:tab w:val="left" w:pos="709"/>
        </w:tabs>
        <w:ind w:left="709" w:hanging="709"/>
        <w:rPr>
          <w:rFonts w:asciiTheme="minorHAnsi" w:hAnsiTheme="minorHAnsi"/>
          <w:sz w:val="22"/>
          <w:szCs w:val="22"/>
        </w:rPr>
      </w:pPr>
      <w:r w:rsidRPr="002254C1">
        <w:rPr>
          <w:rFonts w:asciiTheme="minorHAnsi" w:hAnsiTheme="minorHAnsi"/>
          <w:sz w:val="22"/>
          <w:szCs w:val="22"/>
        </w:rPr>
        <w:t>9</w:t>
      </w:r>
      <w:r w:rsidR="00E53C3C" w:rsidRPr="002254C1">
        <w:rPr>
          <w:rFonts w:asciiTheme="minorHAnsi" w:hAnsiTheme="minorHAnsi"/>
          <w:sz w:val="22"/>
          <w:szCs w:val="22"/>
        </w:rPr>
        <w:t>.2</w:t>
      </w:r>
      <w:r w:rsidR="00E53C3C" w:rsidRPr="002254C1">
        <w:rPr>
          <w:rFonts w:asciiTheme="minorHAnsi" w:hAnsiTheme="minorHAnsi"/>
          <w:sz w:val="22"/>
          <w:szCs w:val="22"/>
        </w:rPr>
        <w:tab/>
      </w:r>
      <w:r w:rsidR="008770CD" w:rsidRPr="002254C1">
        <w:rPr>
          <w:rFonts w:asciiTheme="minorHAnsi" w:hAnsiTheme="minorHAnsi"/>
          <w:sz w:val="22"/>
          <w:szCs w:val="22"/>
        </w:rPr>
        <w:t xml:space="preserve">The Hearing Officer(s) will </w:t>
      </w:r>
      <w:r w:rsidR="007D247D" w:rsidRPr="002254C1">
        <w:rPr>
          <w:rFonts w:asciiTheme="minorHAnsi" w:hAnsiTheme="minorHAnsi"/>
          <w:sz w:val="22"/>
          <w:szCs w:val="22"/>
        </w:rPr>
        <w:t xml:space="preserve">have authority to act as </w:t>
      </w:r>
      <w:r w:rsidR="008770CD" w:rsidRPr="002254C1">
        <w:rPr>
          <w:rFonts w:asciiTheme="minorHAnsi" w:hAnsiTheme="minorHAnsi"/>
          <w:sz w:val="22"/>
          <w:szCs w:val="22"/>
        </w:rPr>
        <w:t xml:space="preserve">detailed in clause 4 of this procedure and </w:t>
      </w:r>
      <w:r w:rsidR="00D256F6" w:rsidRPr="002254C1">
        <w:rPr>
          <w:rFonts w:asciiTheme="minorHAnsi" w:hAnsiTheme="minorHAnsi"/>
          <w:sz w:val="22"/>
          <w:szCs w:val="22"/>
        </w:rPr>
        <w:t>may request</w:t>
      </w:r>
      <w:r w:rsidR="00E77029" w:rsidRPr="002254C1">
        <w:rPr>
          <w:rFonts w:asciiTheme="minorHAnsi" w:hAnsiTheme="minorHAnsi"/>
          <w:sz w:val="22"/>
          <w:szCs w:val="22"/>
        </w:rPr>
        <w:t xml:space="preserve"> the assistance of a</w:t>
      </w:r>
      <w:r w:rsidRPr="002254C1">
        <w:rPr>
          <w:rFonts w:asciiTheme="minorHAnsi" w:hAnsiTheme="minorHAnsi"/>
          <w:sz w:val="22"/>
          <w:szCs w:val="22"/>
        </w:rPr>
        <w:t xml:space="preserve"> Clerk/Adviser</w:t>
      </w:r>
      <w:r w:rsidR="00E77029" w:rsidRPr="002254C1">
        <w:rPr>
          <w:rFonts w:asciiTheme="minorHAnsi" w:hAnsiTheme="minorHAnsi"/>
          <w:sz w:val="22"/>
          <w:szCs w:val="22"/>
        </w:rPr>
        <w:t xml:space="preserve"> to help coordinate the </w:t>
      </w:r>
      <w:r w:rsidR="006025F0" w:rsidRPr="002254C1">
        <w:rPr>
          <w:rFonts w:asciiTheme="minorHAnsi" w:hAnsiTheme="minorHAnsi"/>
          <w:sz w:val="22"/>
          <w:szCs w:val="22"/>
        </w:rPr>
        <w:t xml:space="preserve">arrangements for the hearing </w:t>
      </w:r>
      <w:r w:rsidR="00E77029" w:rsidRPr="002254C1">
        <w:rPr>
          <w:rFonts w:asciiTheme="minorHAnsi" w:hAnsiTheme="minorHAnsi"/>
          <w:sz w:val="22"/>
          <w:szCs w:val="22"/>
        </w:rPr>
        <w:t xml:space="preserve">and to provide advice on </w:t>
      </w:r>
      <w:r w:rsidR="006025F0" w:rsidRPr="002254C1">
        <w:rPr>
          <w:rFonts w:asciiTheme="minorHAnsi" w:hAnsiTheme="minorHAnsi"/>
          <w:sz w:val="22"/>
          <w:szCs w:val="22"/>
        </w:rPr>
        <w:t xml:space="preserve">the case including advice on </w:t>
      </w:r>
      <w:r w:rsidR="00E77029" w:rsidRPr="002254C1">
        <w:rPr>
          <w:rFonts w:asciiTheme="minorHAnsi" w:hAnsiTheme="minorHAnsi"/>
          <w:sz w:val="22"/>
          <w:szCs w:val="22"/>
        </w:rPr>
        <w:t xml:space="preserve">procedure. </w:t>
      </w:r>
    </w:p>
    <w:p w:rsidR="00D2055C" w:rsidRPr="002254C1" w:rsidRDefault="00D2055C" w:rsidP="00E53C3C">
      <w:pPr>
        <w:tabs>
          <w:tab w:val="left" w:pos="709"/>
        </w:tabs>
        <w:ind w:left="709" w:hanging="709"/>
        <w:rPr>
          <w:rFonts w:asciiTheme="minorHAnsi" w:hAnsiTheme="minorHAnsi"/>
          <w:sz w:val="22"/>
          <w:szCs w:val="22"/>
        </w:rPr>
      </w:pPr>
    </w:p>
    <w:p w:rsidR="003C42E8" w:rsidRPr="002254C1" w:rsidRDefault="008F2F3B" w:rsidP="00E53C3C">
      <w:pPr>
        <w:tabs>
          <w:tab w:val="left" w:pos="709"/>
        </w:tabs>
        <w:ind w:left="709" w:hanging="709"/>
        <w:rPr>
          <w:rFonts w:asciiTheme="minorHAnsi" w:hAnsiTheme="minorHAnsi"/>
          <w:sz w:val="22"/>
          <w:szCs w:val="22"/>
        </w:rPr>
      </w:pPr>
      <w:r w:rsidRPr="002254C1">
        <w:rPr>
          <w:rFonts w:asciiTheme="minorHAnsi" w:hAnsiTheme="minorHAnsi"/>
          <w:sz w:val="22"/>
          <w:szCs w:val="22"/>
        </w:rPr>
        <w:t>9</w:t>
      </w:r>
      <w:r w:rsidR="003C42E8" w:rsidRPr="002254C1">
        <w:rPr>
          <w:rFonts w:asciiTheme="minorHAnsi" w:hAnsiTheme="minorHAnsi"/>
          <w:sz w:val="22"/>
          <w:szCs w:val="22"/>
        </w:rPr>
        <w:t>.</w:t>
      </w:r>
      <w:r w:rsidR="00E77029" w:rsidRPr="002254C1">
        <w:rPr>
          <w:rFonts w:asciiTheme="minorHAnsi" w:hAnsiTheme="minorHAnsi"/>
          <w:sz w:val="22"/>
          <w:szCs w:val="22"/>
        </w:rPr>
        <w:t>3</w:t>
      </w:r>
      <w:r w:rsidR="00E53C3C" w:rsidRPr="002254C1">
        <w:rPr>
          <w:rFonts w:asciiTheme="minorHAnsi" w:hAnsiTheme="minorHAnsi"/>
          <w:sz w:val="22"/>
          <w:szCs w:val="22"/>
        </w:rPr>
        <w:tab/>
      </w:r>
      <w:r w:rsidR="00D2055C" w:rsidRPr="002254C1">
        <w:rPr>
          <w:rFonts w:asciiTheme="minorHAnsi" w:hAnsiTheme="minorHAnsi"/>
          <w:sz w:val="22"/>
          <w:szCs w:val="22"/>
        </w:rPr>
        <w:t>The person chairing the hearing or the Clerk/Adviser on the</w:t>
      </w:r>
      <w:r w:rsidR="007D247D" w:rsidRPr="002254C1">
        <w:rPr>
          <w:rFonts w:asciiTheme="minorHAnsi" w:hAnsiTheme="minorHAnsi"/>
          <w:sz w:val="22"/>
          <w:szCs w:val="22"/>
        </w:rPr>
        <w:t>ir</w:t>
      </w:r>
      <w:r w:rsidR="00D2055C" w:rsidRPr="002254C1">
        <w:rPr>
          <w:rFonts w:asciiTheme="minorHAnsi" w:hAnsiTheme="minorHAnsi"/>
          <w:sz w:val="22"/>
          <w:szCs w:val="22"/>
        </w:rPr>
        <w:t xml:space="preserve"> behalf will advise the employee of t</w:t>
      </w:r>
      <w:r w:rsidR="003C42E8" w:rsidRPr="002254C1">
        <w:rPr>
          <w:rFonts w:asciiTheme="minorHAnsi" w:hAnsiTheme="minorHAnsi"/>
          <w:sz w:val="22"/>
          <w:szCs w:val="22"/>
        </w:rPr>
        <w:t>he following:-</w:t>
      </w:r>
    </w:p>
    <w:p w:rsidR="003C42E8" w:rsidRPr="002254C1" w:rsidRDefault="003C42E8" w:rsidP="00552632">
      <w:pPr>
        <w:tabs>
          <w:tab w:val="left" w:pos="709"/>
        </w:tabs>
        <w:ind w:left="709" w:hanging="709"/>
        <w:rPr>
          <w:rFonts w:asciiTheme="minorHAnsi" w:hAnsiTheme="minorHAnsi"/>
          <w:sz w:val="22"/>
          <w:szCs w:val="22"/>
        </w:rPr>
      </w:pPr>
    </w:p>
    <w:p w:rsidR="003C42E8" w:rsidRPr="002254C1" w:rsidRDefault="003C42E8" w:rsidP="00996D39">
      <w:pPr>
        <w:pStyle w:val="ListParagraph"/>
        <w:numPr>
          <w:ilvl w:val="0"/>
          <w:numId w:val="25"/>
        </w:numPr>
        <w:spacing w:after="120"/>
        <w:ind w:left="1418" w:hanging="567"/>
        <w:rPr>
          <w:rFonts w:asciiTheme="minorHAnsi" w:hAnsiTheme="minorHAnsi"/>
          <w:sz w:val="22"/>
          <w:szCs w:val="22"/>
        </w:rPr>
      </w:pPr>
      <w:r w:rsidRPr="002254C1">
        <w:rPr>
          <w:rFonts w:asciiTheme="minorHAnsi" w:hAnsiTheme="minorHAnsi"/>
          <w:sz w:val="22"/>
          <w:szCs w:val="22"/>
        </w:rPr>
        <w:t>the purpose, time and place of the hearing;</w:t>
      </w:r>
    </w:p>
    <w:p w:rsidR="003C42E8" w:rsidRPr="002254C1" w:rsidRDefault="003C42E8" w:rsidP="00996D39">
      <w:pPr>
        <w:pStyle w:val="ListParagraph"/>
        <w:numPr>
          <w:ilvl w:val="0"/>
          <w:numId w:val="25"/>
        </w:numPr>
        <w:spacing w:after="120"/>
        <w:ind w:left="1418" w:hanging="567"/>
        <w:rPr>
          <w:rFonts w:asciiTheme="minorHAnsi" w:hAnsiTheme="minorHAnsi"/>
          <w:sz w:val="22"/>
          <w:szCs w:val="22"/>
        </w:rPr>
      </w:pPr>
      <w:r w:rsidRPr="002254C1">
        <w:rPr>
          <w:rFonts w:asciiTheme="minorHAnsi" w:hAnsiTheme="minorHAnsi"/>
          <w:sz w:val="22"/>
          <w:szCs w:val="22"/>
        </w:rPr>
        <w:t>the</w:t>
      </w:r>
      <w:r w:rsidR="00CA4D07" w:rsidRPr="002254C1">
        <w:rPr>
          <w:rFonts w:asciiTheme="minorHAnsi" w:hAnsiTheme="minorHAnsi"/>
          <w:sz w:val="22"/>
          <w:szCs w:val="22"/>
        </w:rPr>
        <w:t>ir</w:t>
      </w:r>
      <w:r w:rsidRPr="002254C1">
        <w:rPr>
          <w:rFonts w:asciiTheme="minorHAnsi" w:hAnsiTheme="minorHAnsi"/>
          <w:sz w:val="22"/>
          <w:szCs w:val="22"/>
        </w:rPr>
        <w:t xml:space="preserve"> right to be accompanied at the hearing</w:t>
      </w:r>
      <w:r w:rsidR="00D2055C" w:rsidRPr="002254C1">
        <w:rPr>
          <w:rFonts w:asciiTheme="minorHAnsi" w:hAnsiTheme="minorHAnsi"/>
          <w:sz w:val="22"/>
          <w:szCs w:val="22"/>
        </w:rPr>
        <w:t>;</w:t>
      </w:r>
    </w:p>
    <w:p w:rsidR="00CA4D07" w:rsidRPr="002254C1" w:rsidRDefault="003C42E8" w:rsidP="00996D39">
      <w:pPr>
        <w:pStyle w:val="ListParagraph"/>
        <w:numPr>
          <w:ilvl w:val="0"/>
          <w:numId w:val="25"/>
        </w:numPr>
        <w:spacing w:after="120"/>
        <w:ind w:left="1418" w:hanging="567"/>
        <w:rPr>
          <w:rFonts w:asciiTheme="minorHAnsi" w:hAnsiTheme="minorHAnsi"/>
          <w:sz w:val="22"/>
          <w:szCs w:val="22"/>
        </w:rPr>
      </w:pPr>
      <w:r w:rsidRPr="002254C1">
        <w:rPr>
          <w:rFonts w:asciiTheme="minorHAnsi" w:hAnsiTheme="minorHAnsi"/>
          <w:sz w:val="22"/>
          <w:szCs w:val="22"/>
        </w:rPr>
        <w:t>details of who will be attending the hearing;</w:t>
      </w:r>
    </w:p>
    <w:p w:rsidR="003C42E8" w:rsidRPr="002254C1" w:rsidRDefault="003C42E8" w:rsidP="00996D39">
      <w:pPr>
        <w:pStyle w:val="ListParagraph"/>
        <w:numPr>
          <w:ilvl w:val="0"/>
          <w:numId w:val="25"/>
        </w:numPr>
        <w:ind w:left="1418" w:hanging="567"/>
        <w:rPr>
          <w:rFonts w:asciiTheme="minorHAnsi" w:hAnsiTheme="minorHAnsi"/>
          <w:sz w:val="22"/>
          <w:szCs w:val="22"/>
        </w:rPr>
      </w:pPr>
      <w:r w:rsidRPr="002254C1">
        <w:rPr>
          <w:rFonts w:asciiTheme="minorHAnsi" w:hAnsiTheme="minorHAnsi"/>
          <w:sz w:val="22"/>
          <w:szCs w:val="22"/>
        </w:rPr>
        <w:t>the requirement</w:t>
      </w:r>
      <w:r w:rsidR="008770CD" w:rsidRPr="002254C1">
        <w:rPr>
          <w:rFonts w:asciiTheme="minorHAnsi" w:hAnsiTheme="minorHAnsi"/>
          <w:sz w:val="22"/>
          <w:szCs w:val="22"/>
        </w:rPr>
        <w:t>,</w:t>
      </w:r>
      <w:r w:rsidRPr="002254C1">
        <w:rPr>
          <w:rFonts w:asciiTheme="minorHAnsi" w:hAnsiTheme="minorHAnsi"/>
          <w:sz w:val="22"/>
          <w:szCs w:val="22"/>
        </w:rPr>
        <w:t xml:space="preserve"> </w:t>
      </w:r>
      <w:r w:rsidR="008770CD" w:rsidRPr="002254C1">
        <w:rPr>
          <w:rFonts w:asciiTheme="minorHAnsi" w:hAnsiTheme="minorHAnsi"/>
          <w:sz w:val="22"/>
          <w:szCs w:val="22"/>
        </w:rPr>
        <w:t xml:space="preserve">at least </w:t>
      </w:r>
      <w:r w:rsidR="008770CD" w:rsidRPr="002254C1">
        <w:rPr>
          <w:rFonts w:asciiTheme="minorHAnsi" w:hAnsiTheme="minorHAnsi"/>
          <w:b/>
          <w:sz w:val="22"/>
          <w:szCs w:val="22"/>
        </w:rPr>
        <w:t>five school working days</w:t>
      </w:r>
      <w:r w:rsidR="008770CD" w:rsidRPr="002254C1">
        <w:rPr>
          <w:rFonts w:asciiTheme="minorHAnsi" w:hAnsiTheme="minorHAnsi"/>
          <w:sz w:val="22"/>
          <w:szCs w:val="22"/>
        </w:rPr>
        <w:t xml:space="preserve"> before the hearing, to provide </w:t>
      </w:r>
      <w:r w:rsidRPr="002254C1">
        <w:rPr>
          <w:rFonts w:asciiTheme="minorHAnsi" w:hAnsiTheme="minorHAnsi"/>
          <w:sz w:val="22"/>
          <w:szCs w:val="22"/>
        </w:rPr>
        <w:t xml:space="preserve">the </w:t>
      </w:r>
      <w:r w:rsidR="008F2F3B" w:rsidRPr="002254C1">
        <w:rPr>
          <w:rFonts w:asciiTheme="minorHAnsi" w:hAnsiTheme="minorHAnsi"/>
          <w:sz w:val="22"/>
          <w:szCs w:val="22"/>
        </w:rPr>
        <w:t>C</w:t>
      </w:r>
      <w:r w:rsidR="00CA4D07" w:rsidRPr="002254C1">
        <w:rPr>
          <w:rFonts w:asciiTheme="minorHAnsi" w:hAnsiTheme="minorHAnsi"/>
          <w:sz w:val="22"/>
          <w:szCs w:val="22"/>
        </w:rPr>
        <w:t>lerk/</w:t>
      </w:r>
      <w:r w:rsidR="008F2F3B" w:rsidRPr="002254C1">
        <w:rPr>
          <w:rFonts w:asciiTheme="minorHAnsi" w:hAnsiTheme="minorHAnsi"/>
          <w:sz w:val="22"/>
          <w:szCs w:val="22"/>
        </w:rPr>
        <w:t>A</w:t>
      </w:r>
      <w:r w:rsidR="00CA4D07" w:rsidRPr="002254C1">
        <w:rPr>
          <w:rFonts w:asciiTheme="minorHAnsi" w:hAnsiTheme="minorHAnsi"/>
          <w:sz w:val="22"/>
          <w:szCs w:val="22"/>
        </w:rPr>
        <w:t>dviser</w:t>
      </w:r>
      <w:r w:rsidR="008770CD" w:rsidRPr="002254C1">
        <w:rPr>
          <w:rFonts w:asciiTheme="minorHAnsi" w:hAnsiTheme="minorHAnsi"/>
          <w:sz w:val="22"/>
          <w:szCs w:val="22"/>
        </w:rPr>
        <w:t xml:space="preserve"> with </w:t>
      </w:r>
      <w:r w:rsidRPr="002254C1">
        <w:rPr>
          <w:rFonts w:asciiTheme="minorHAnsi" w:hAnsiTheme="minorHAnsi"/>
          <w:sz w:val="22"/>
          <w:szCs w:val="22"/>
        </w:rPr>
        <w:t>copies of all the document</w:t>
      </w:r>
      <w:r w:rsidR="00CA4D07" w:rsidRPr="002254C1">
        <w:rPr>
          <w:rFonts w:asciiTheme="minorHAnsi" w:hAnsiTheme="minorHAnsi"/>
          <w:sz w:val="22"/>
          <w:szCs w:val="22"/>
        </w:rPr>
        <w:t>ation</w:t>
      </w:r>
      <w:r w:rsidRPr="002254C1">
        <w:rPr>
          <w:rFonts w:asciiTheme="minorHAnsi" w:hAnsiTheme="minorHAnsi"/>
          <w:sz w:val="22"/>
          <w:szCs w:val="22"/>
        </w:rPr>
        <w:t xml:space="preserve">/evidence they intend to present </w:t>
      </w:r>
      <w:r w:rsidR="00CA4D07" w:rsidRPr="002254C1">
        <w:rPr>
          <w:rFonts w:asciiTheme="minorHAnsi" w:hAnsiTheme="minorHAnsi"/>
          <w:sz w:val="22"/>
          <w:szCs w:val="22"/>
        </w:rPr>
        <w:t xml:space="preserve">to the </w:t>
      </w:r>
      <w:r w:rsidR="008770CD" w:rsidRPr="002254C1">
        <w:rPr>
          <w:rFonts w:asciiTheme="minorHAnsi" w:hAnsiTheme="minorHAnsi"/>
          <w:sz w:val="22"/>
          <w:szCs w:val="22"/>
        </w:rPr>
        <w:t>Hearing Officer(s)</w:t>
      </w:r>
      <w:r w:rsidR="00CA4D07" w:rsidRPr="002254C1">
        <w:rPr>
          <w:rFonts w:asciiTheme="minorHAnsi" w:hAnsiTheme="minorHAnsi"/>
          <w:sz w:val="22"/>
          <w:szCs w:val="22"/>
        </w:rPr>
        <w:t xml:space="preserve"> </w:t>
      </w:r>
      <w:r w:rsidRPr="002254C1">
        <w:rPr>
          <w:rFonts w:asciiTheme="minorHAnsi" w:hAnsiTheme="minorHAnsi"/>
          <w:sz w:val="22"/>
          <w:szCs w:val="22"/>
        </w:rPr>
        <w:t>at the hearing</w:t>
      </w:r>
    </w:p>
    <w:p w:rsidR="00CA4D07" w:rsidRPr="002254C1" w:rsidRDefault="00CA4D07" w:rsidP="00CA4D07">
      <w:pPr>
        <w:tabs>
          <w:tab w:val="left" w:pos="709"/>
        </w:tabs>
        <w:rPr>
          <w:rFonts w:asciiTheme="minorHAnsi" w:hAnsiTheme="minorHAnsi"/>
          <w:sz w:val="22"/>
          <w:szCs w:val="22"/>
        </w:rPr>
      </w:pPr>
    </w:p>
    <w:p w:rsidR="00CA4D07" w:rsidRPr="002254C1" w:rsidRDefault="008770CD" w:rsidP="00996D39">
      <w:pPr>
        <w:tabs>
          <w:tab w:val="left" w:pos="709"/>
        </w:tabs>
        <w:ind w:left="709" w:hanging="709"/>
        <w:rPr>
          <w:rFonts w:asciiTheme="minorHAnsi" w:hAnsiTheme="minorHAnsi"/>
          <w:sz w:val="22"/>
          <w:szCs w:val="22"/>
        </w:rPr>
      </w:pPr>
      <w:r w:rsidRPr="002254C1">
        <w:rPr>
          <w:rFonts w:asciiTheme="minorHAnsi" w:hAnsiTheme="minorHAnsi"/>
          <w:sz w:val="22"/>
          <w:szCs w:val="22"/>
        </w:rPr>
        <w:t>9</w:t>
      </w:r>
      <w:r w:rsidR="003C42E8" w:rsidRPr="002254C1">
        <w:rPr>
          <w:rFonts w:asciiTheme="minorHAnsi" w:hAnsiTheme="minorHAnsi"/>
          <w:sz w:val="22"/>
          <w:szCs w:val="22"/>
        </w:rPr>
        <w:t>.</w:t>
      </w:r>
      <w:r w:rsidR="00E77029" w:rsidRPr="002254C1">
        <w:rPr>
          <w:rFonts w:asciiTheme="minorHAnsi" w:hAnsiTheme="minorHAnsi"/>
          <w:sz w:val="22"/>
          <w:szCs w:val="22"/>
        </w:rPr>
        <w:t>4</w:t>
      </w:r>
      <w:r w:rsidR="00996D39" w:rsidRPr="002254C1">
        <w:rPr>
          <w:rFonts w:asciiTheme="minorHAnsi" w:hAnsiTheme="minorHAnsi"/>
          <w:sz w:val="22"/>
          <w:szCs w:val="22"/>
        </w:rPr>
        <w:tab/>
      </w:r>
      <w:r w:rsidRPr="002254C1">
        <w:rPr>
          <w:rFonts w:asciiTheme="minorHAnsi" w:hAnsiTheme="minorHAnsi"/>
          <w:sz w:val="22"/>
          <w:szCs w:val="22"/>
        </w:rPr>
        <w:t xml:space="preserve">At least </w:t>
      </w:r>
      <w:r w:rsidRPr="002254C1">
        <w:rPr>
          <w:rFonts w:asciiTheme="minorHAnsi" w:hAnsiTheme="minorHAnsi"/>
          <w:b/>
          <w:sz w:val="22"/>
          <w:szCs w:val="22"/>
        </w:rPr>
        <w:t>five school working days</w:t>
      </w:r>
      <w:r w:rsidRPr="002254C1">
        <w:rPr>
          <w:rFonts w:asciiTheme="minorHAnsi" w:hAnsiTheme="minorHAnsi"/>
          <w:sz w:val="22"/>
          <w:szCs w:val="22"/>
        </w:rPr>
        <w:t xml:space="preserve"> before the hearing, t</w:t>
      </w:r>
      <w:r w:rsidR="003C42E8" w:rsidRPr="002254C1">
        <w:rPr>
          <w:rFonts w:asciiTheme="minorHAnsi" w:hAnsiTheme="minorHAnsi"/>
          <w:sz w:val="22"/>
          <w:szCs w:val="22"/>
        </w:rPr>
        <w:t xml:space="preserve">he employee will be provided with copies of the documentation to be </w:t>
      </w:r>
      <w:r w:rsidR="00CA4D07" w:rsidRPr="002254C1">
        <w:rPr>
          <w:rFonts w:asciiTheme="minorHAnsi" w:hAnsiTheme="minorHAnsi"/>
          <w:sz w:val="22"/>
          <w:szCs w:val="22"/>
        </w:rPr>
        <w:t xml:space="preserve">presented by the </w:t>
      </w:r>
      <w:r w:rsidR="007D247D" w:rsidRPr="002254C1">
        <w:rPr>
          <w:rFonts w:asciiTheme="minorHAnsi" w:hAnsiTheme="minorHAnsi"/>
          <w:sz w:val="22"/>
          <w:szCs w:val="22"/>
        </w:rPr>
        <w:t xml:space="preserve">person conducting the case on behalf of the school </w:t>
      </w:r>
      <w:r w:rsidR="00CA4D07" w:rsidRPr="002254C1">
        <w:rPr>
          <w:rFonts w:asciiTheme="minorHAnsi" w:hAnsiTheme="minorHAnsi"/>
          <w:sz w:val="22"/>
          <w:szCs w:val="22"/>
        </w:rPr>
        <w:t xml:space="preserve">for consideration </w:t>
      </w:r>
      <w:r w:rsidR="003C42E8" w:rsidRPr="002254C1">
        <w:rPr>
          <w:rFonts w:asciiTheme="minorHAnsi" w:hAnsiTheme="minorHAnsi"/>
          <w:sz w:val="22"/>
          <w:szCs w:val="22"/>
        </w:rPr>
        <w:t xml:space="preserve">by the </w:t>
      </w:r>
      <w:r w:rsidR="001555E2" w:rsidRPr="002254C1">
        <w:rPr>
          <w:rFonts w:asciiTheme="minorHAnsi" w:hAnsiTheme="minorHAnsi"/>
          <w:sz w:val="22"/>
          <w:szCs w:val="22"/>
        </w:rPr>
        <w:t>Hearing Officer(s)</w:t>
      </w:r>
      <w:r w:rsidR="003C42E8" w:rsidRPr="002254C1">
        <w:rPr>
          <w:rFonts w:asciiTheme="minorHAnsi" w:hAnsiTheme="minorHAnsi"/>
          <w:sz w:val="22"/>
          <w:szCs w:val="22"/>
        </w:rPr>
        <w:t xml:space="preserve"> </w:t>
      </w:r>
    </w:p>
    <w:p w:rsidR="008770CD" w:rsidRPr="002254C1" w:rsidRDefault="008770CD" w:rsidP="00996D39">
      <w:pPr>
        <w:tabs>
          <w:tab w:val="left" w:pos="709"/>
        </w:tabs>
        <w:rPr>
          <w:rFonts w:asciiTheme="minorHAnsi" w:hAnsiTheme="minorHAnsi"/>
          <w:sz w:val="22"/>
          <w:szCs w:val="22"/>
        </w:rPr>
      </w:pPr>
    </w:p>
    <w:p w:rsidR="00CA4D07" w:rsidRPr="002254C1" w:rsidRDefault="008770CD" w:rsidP="00996D39">
      <w:pPr>
        <w:tabs>
          <w:tab w:val="left" w:pos="709"/>
        </w:tabs>
        <w:ind w:left="709" w:hanging="709"/>
        <w:rPr>
          <w:rFonts w:asciiTheme="minorHAnsi" w:hAnsiTheme="minorHAnsi"/>
          <w:sz w:val="22"/>
          <w:szCs w:val="22"/>
        </w:rPr>
      </w:pPr>
      <w:r w:rsidRPr="002254C1">
        <w:rPr>
          <w:rFonts w:asciiTheme="minorHAnsi" w:hAnsiTheme="minorHAnsi"/>
          <w:sz w:val="22"/>
          <w:szCs w:val="22"/>
        </w:rPr>
        <w:t>9</w:t>
      </w:r>
      <w:r w:rsidR="00CA4D07" w:rsidRPr="002254C1">
        <w:rPr>
          <w:rFonts w:asciiTheme="minorHAnsi" w:hAnsiTheme="minorHAnsi"/>
          <w:sz w:val="22"/>
          <w:szCs w:val="22"/>
        </w:rPr>
        <w:t>.</w:t>
      </w:r>
      <w:r w:rsidR="00996D39" w:rsidRPr="002254C1">
        <w:rPr>
          <w:rFonts w:asciiTheme="minorHAnsi" w:hAnsiTheme="minorHAnsi"/>
          <w:sz w:val="22"/>
          <w:szCs w:val="22"/>
        </w:rPr>
        <w:t>5</w:t>
      </w:r>
      <w:r w:rsidR="00996D39" w:rsidRPr="002254C1">
        <w:rPr>
          <w:rFonts w:asciiTheme="minorHAnsi" w:hAnsiTheme="minorHAnsi"/>
          <w:sz w:val="22"/>
          <w:szCs w:val="22"/>
        </w:rPr>
        <w:tab/>
      </w:r>
      <w:r w:rsidR="00CA4D07" w:rsidRPr="002254C1">
        <w:rPr>
          <w:rFonts w:asciiTheme="minorHAnsi" w:hAnsiTheme="minorHAnsi"/>
          <w:sz w:val="22"/>
          <w:szCs w:val="22"/>
        </w:rPr>
        <w:t xml:space="preserve">The person presenting the case on behalf of the </w:t>
      </w:r>
      <w:r w:rsidR="00D256F6" w:rsidRPr="002254C1">
        <w:rPr>
          <w:rFonts w:asciiTheme="minorHAnsi" w:hAnsiTheme="minorHAnsi"/>
          <w:sz w:val="22"/>
          <w:szCs w:val="22"/>
        </w:rPr>
        <w:t>school may</w:t>
      </w:r>
      <w:r w:rsidR="00CA4D07" w:rsidRPr="002254C1">
        <w:rPr>
          <w:rFonts w:asciiTheme="minorHAnsi" w:hAnsiTheme="minorHAnsi"/>
          <w:sz w:val="22"/>
          <w:szCs w:val="22"/>
        </w:rPr>
        <w:t xml:space="preserve"> be </w:t>
      </w:r>
      <w:r w:rsidR="001555E2" w:rsidRPr="002254C1">
        <w:rPr>
          <w:rFonts w:asciiTheme="minorHAnsi" w:hAnsiTheme="minorHAnsi"/>
          <w:sz w:val="22"/>
          <w:szCs w:val="22"/>
        </w:rPr>
        <w:t>supported or assisted</w:t>
      </w:r>
      <w:r w:rsidR="00CA4D07" w:rsidRPr="002254C1">
        <w:rPr>
          <w:rFonts w:asciiTheme="minorHAnsi" w:hAnsiTheme="minorHAnsi"/>
          <w:sz w:val="22"/>
          <w:szCs w:val="22"/>
        </w:rPr>
        <w:t xml:space="preserve"> by </w:t>
      </w:r>
      <w:r w:rsidR="001555E2" w:rsidRPr="002254C1">
        <w:rPr>
          <w:rFonts w:asciiTheme="minorHAnsi" w:hAnsiTheme="minorHAnsi"/>
          <w:sz w:val="22"/>
          <w:szCs w:val="22"/>
        </w:rPr>
        <w:t xml:space="preserve">an </w:t>
      </w:r>
      <w:r w:rsidR="00CA4D07" w:rsidRPr="002254C1">
        <w:rPr>
          <w:rFonts w:asciiTheme="minorHAnsi" w:hAnsiTheme="minorHAnsi"/>
          <w:sz w:val="22"/>
          <w:szCs w:val="22"/>
        </w:rPr>
        <w:t>HR adviser.</w:t>
      </w:r>
    </w:p>
    <w:p w:rsidR="003B7CA2" w:rsidRPr="002254C1" w:rsidRDefault="003B7CA2" w:rsidP="00996D39">
      <w:pPr>
        <w:tabs>
          <w:tab w:val="left" w:pos="709"/>
        </w:tabs>
        <w:ind w:left="709" w:hanging="709"/>
        <w:rPr>
          <w:rFonts w:asciiTheme="minorHAnsi" w:hAnsiTheme="minorHAnsi"/>
          <w:sz w:val="22"/>
          <w:szCs w:val="22"/>
        </w:rPr>
      </w:pPr>
    </w:p>
    <w:p w:rsidR="003B7CA2" w:rsidRPr="002254C1" w:rsidRDefault="00996D39" w:rsidP="00996D39">
      <w:pPr>
        <w:tabs>
          <w:tab w:val="left" w:pos="709"/>
        </w:tabs>
        <w:ind w:left="709" w:hanging="709"/>
        <w:rPr>
          <w:rFonts w:asciiTheme="minorHAnsi" w:hAnsiTheme="minorHAnsi"/>
          <w:sz w:val="22"/>
          <w:szCs w:val="22"/>
        </w:rPr>
      </w:pPr>
      <w:r w:rsidRPr="002254C1">
        <w:rPr>
          <w:rFonts w:asciiTheme="minorHAnsi" w:hAnsiTheme="minorHAnsi"/>
          <w:sz w:val="22"/>
          <w:szCs w:val="22"/>
        </w:rPr>
        <w:t>9.6</w:t>
      </w:r>
      <w:r w:rsidRPr="002254C1">
        <w:rPr>
          <w:rFonts w:asciiTheme="minorHAnsi" w:hAnsiTheme="minorHAnsi"/>
          <w:sz w:val="22"/>
          <w:szCs w:val="22"/>
        </w:rPr>
        <w:tab/>
      </w:r>
      <w:r w:rsidR="003B7CA2" w:rsidRPr="002254C1">
        <w:rPr>
          <w:rFonts w:asciiTheme="minorHAnsi" w:hAnsiTheme="minorHAnsi"/>
          <w:sz w:val="22"/>
          <w:szCs w:val="22"/>
        </w:rPr>
        <w:t xml:space="preserve">A postponement may be granted if the employee or their representative is unable to attend on the date proposed for the hearing. A postponement should be for no more than </w:t>
      </w:r>
      <w:r w:rsidR="003B7CA2" w:rsidRPr="002254C1">
        <w:rPr>
          <w:rFonts w:asciiTheme="minorHAnsi" w:hAnsiTheme="minorHAnsi"/>
          <w:b/>
          <w:sz w:val="22"/>
          <w:szCs w:val="22"/>
        </w:rPr>
        <w:t>five school working days</w:t>
      </w:r>
      <w:r w:rsidR="003B7CA2" w:rsidRPr="002254C1">
        <w:rPr>
          <w:rFonts w:asciiTheme="minorHAnsi" w:hAnsiTheme="minorHAnsi"/>
          <w:sz w:val="22"/>
          <w:szCs w:val="22"/>
        </w:rPr>
        <w:t xml:space="preserve"> after the date the original date is proposed however an extension to this time limit can be made by mutual agreement. Where a hearing is rearranged and the employee is unable to attend a second time, the hearing </w:t>
      </w:r>
      <w:r w:rsidR="00C526DF" w:rsidRPr="002254C1">
        <w:rPr>
          <w:rFonts w:asciiTheme="minorHAnsi" w:hAnsiTheme="minorHAnsi"/>
          <w:sz w:val="22"/>
          <w:szCs w:val="22"/>
        </w:rPr>
        <w:t>will</w:t>
      </w:r>
      <w:r w:rsidR="003B7CA2" w:rsidRPr="002254C1">
        <w:rPr>
          <w:rFonts w:asciiTheme="minorHAnsi" w:hAnsiTheme="minorHAnsi"/>
          <w:sz w:val="22"/>
          <w:szCs w:val="22"/>
        </w:rPr>
        <w:t xml:space="preserve"> normally convene as arranged and a decision taken in the employee’s absence.</w:t>
      </w:r>
    </w:p>
    <w:p w:rsidR="00811BA4" w:rsidRDefault="00811BA4" w:rsidP="00CA4D07">
      <w:pPr>
        <w:tabs>
          <w:tab w:val="left" w:pos="709"/>
        </w:tabs>
        <w:ind w:left="709" w:hanging="709"/>
        <w:rPr>
          <w:sz w:val="22"/>
          <w:szCs w:val="22"/>
        </w:rPr>
      </w:pPr>
    </w:p>
    <w:p w:rsidR="00C40584" w:rsidRPr="002254C1" w:rsidRDefault="001F21DE" w:rsidP="001F21DE">
      <w:pPr>
        <w:tabs>
          <w:tab w:val="left" w:pos="1418"/>
        </w:tabs>
        <w:ind w:left="709" w:hanging="709"/>
        <w:rPr>
          <w:rFonts w:asciiTheme="minorHAnsi" w:hAnsiTheme="minorHAnsi"/>
          <w:b/>
          <w:sz w:val="32"/>
          <w:szCs w:val="32"/>
        </w:rPr>
      </w:pPr>
      <w:r>
        <w:rPr>
          <w:b/>
          <w:color w:val="7030A0"/>
          <w:sz w:val="32"/>
          <w:szCs w:val="32"/>
        </w:rPr>
        <w:tab/>
      </w:r>
      <w:r w:rsidR="00CA4D07" w:rsidRPr="002254C1">
        <w:rPr>
          <w:rFonts w:asciiTheme="minorHAnsi" w:hAnsiTheme="minorHAnsi"/>
          <w:b/>
          <w:sz w:val="32"/>
          <w:szCs w:val="32"/>
        </w:rPr>
        <w:t xml:space="preserve">(B) </w:t>
      </w:r>
      <w:r w:rsidRPr="002254C1">
        <w:rPr>
          <w:rFonts w:asciiTheme="minorHAnsi" w:hAnsiTheme="minorHAnsi"/>
          <w:b/>
          <w:sz w:val="32"/>
          <w:szCs w:val="32"/>
        </w:rPr>
        <w:tab/>
      </w:r>
      <w:r w:rsidR="00C40584" w:rsidRPr="002254C1">
        <w:rPr>
          <w:rFonts w:asciiTheme="minorHAnsi" w:hAnsiTheme="minorHAnsi"/>
          <w:b/>
          <w:sz w:val="32"/>
          <w:szCs w:val="32"/>
        </w:rPr>
        <w:t xml:space="preserve">Outcome of </w:t>
      </w:r>
      <w:r w:rsidR="00CA4D07" w:rsidRPr="002254C1">
        <w:rPr>
          <w:rFonts w:asciiTheme="minorHAnsi" w:hAnsiTheme="minorHAnsi"/>
          <w:b/>
          <w:sz w:val="32"/>
          <w:szCs w:val="32"/>
        </w:rPr>
        <w:t>C</w:t>
      </w:r>
      <w:r w:rsidR="00C40584" w:rsidRPr="002254C1">
        <w:rPr>
          <w:rFonts w:asciiTheme="minorHAnsi" w:hAnsiTheme="minorHAnsi"/>
          <w:b/>
          <w:sz w:val="32"/>
          <w:szCs w:val="32"/>
        </w:rPr>
        <w:t>apability hearing</w:t>
      </w:r>
    </w:p>
    <w:p w:rsidR="00C40584" w:rsidRPr="00996D39" w:rsidRDefault="00C40584" w:rsidP="00552632">
      <w:pPr>
        <w:tabs>
          <w:tab w:val="left" w:pos="709"/>
        </w:tabs>
        <w:ind w:left="709" w:hanging="709"/>
        <w:rPr>
          <w:color w:val="000000" w:themeColor="text1"/>
          <w:sz w:val="22"/>
          <w:szCs w:val="22"/>
        </w:rPr>
      </w:pPr>
    </w:p>
    <w:p w:rsidR="00294BCF" w:rsidRPr="002254C1" w:rsidRDefault="006025F0" w:rsidP="00552632">
      <w:pPr>
        <w:tabs>
          <w:tab w:val="left" w:pos="709"/>
        </w:tabs>
        <w:ind w:left="709" w:hanging="709"/>
        <w:rPr>
          <w:rFonts w:asciiTheme="minorHAnsi" w:hAnsiTheme="minorHAnsi"/>
          <w:sz w:val="22"/>
          <w:szCs w:val="22"/>
        </w:rPr>
      </w:pPr>
      <w:r w:rsidRPr="002254C1">
        <w:rPr>
          <w:rFonts w:asciiTheme="minorHAnsi" w:hAnsiTheme="minorHAnsi"/>
          <w:sz w:val="22"/>
          <w:szCs w:val="22"/>
        </w:rPr>
        <w:t>9</w:t>
      </w:r>
      <w:r w:rsidR="0043115A" w:rsidRPr="002254C1">
        <w:rPr>
          <w:rFonts w:asciiTheme="minorHAnsi" w:hAnsiTheme="minorHAnsi"/>
          <w:sz w:val="22"/>
          <w:szCs w:val="22"/>
        </w:rPr>
        <w:t>.</w:t>
      </w:r>
      <w:r w:rsidR="001F21DE" w:rsidRPr="002254C1">
        <w:rPr>
          <w:rFonts w:asciiTheme="minorHAnsi" w:hAnsiTheme="minorHAnsi"/>
          <w:sz w:val="22"/>
          <w:szCs w:val="22"/>
        </w:rPr>
        <w:t>7</w:t>
      </w:r>
      <w:r w:rsidR="0043115A" w:rsidRPr="002254C1">
        <w:rPr>
          <w:rFonts w:asciiTheme="minorHAnsi" w:hAnsiTheme="minorHAnsi"/>
          <w:sz w:val="22"/>
          <w:szCs w:val="22"/>
        </w:rPr>
        <w:tab/>
      </w:r>
      <w:r w:rsidR="00C40584" w:rsidRPr="002254C1">
        <w:rPr>
          <w:rFonts w:asciiTheme="minorHAnsi" w:hAnsiTheme="minorHAnsi"/>
          <w:sz w:val="22"/>
          <w:szCs w:val="22"/>
        </w:rPr>
        <w:t>Following presentations from both parties, the</w:t>
      </w:r>
      <w:r w:rsidR="00CA4D07" w:rsidRPr="002254C1">
        <w:rPr>
          <w:rFonts w:asciiTheme="minorHAnsi" w:hAnsiTheme="minorHAnsi"/>
          <w:sz w:val="22"/>
          <w:szCs w:val="22"/>
        </w:rPr>
        <w:t xml:space="preserve"> </w:t>
      </w:r>
      <w:r w:rsidR="001555E2" w:rsidRPr="002254C1">
        <w:rPr>
          <w:rFonts w:asciiTheme="minorHAnsi" w:hAnsiTheme="minorHAnsi"/>
          <w:sz w:val="22"/>
          <w:szCs w:val="22"/>
        </w:rPr>
        <w:t>Hearing Officer(s)</w:t>
      </w:r>
      <w:r w:rsidR="00CA4D07" w:rsidRPr="002254C1">
        <w:rPr>
          <w:rFonts w:asciiTheme="minorHAnsi" w:hAnsiTheme="minorHAnsi"/>
          <w:sz w:val="22"/>
          <w:szCs w:val="22"/>
        </w:rPr>
        <w:t xml:space="preserve"> wi</w:t>
      </w:r>
      <w:r w:rsidR="00C40584" w:rsidRPr="002254C1">
        <w:rPr>
          <w:rFonts w:asciiTheme="minorHAnsi" w:hAnsiTheme="minorHAnsi"/>
          <w:sz w:val="22"/>
          <w:szCs w:val="22"/>
        </w:rPr>
        <w:t xml:space="preserve">ll adjourn the </w:t>
      </w:r>
      <w:r w:rsidR="00685422" w:rsidRPr="002254C1">
        <w:rPr>
          <w:rFonts w:asciiTheme="minorHAnsi" w:hAnsiTheme="minorHAnsi"/>
          <w:sz w:val="22"/>
          <w:szCs w:val="22"/>
        </w:rPr>
        <w:t>hearing to</w:t>
      </w:r>
      <w:r w:rsidR="00C40584" w:rsidRPr="002254C1">
        <w:rPr>
          <w:rFonts w:asciiTheme="minorHAnsi" w:hAnsiTheme="minorHAnsi"/>
          <w:sz w:val="22"/>
          <w:szCs w:val="22"/>
        </w:rPr>
        <w:t xml:space="preserve"> consider all the available evidence</w:t>
      </w:r>
      <w:r w:rsidRPr="002254C1">
        <w:rPr>
          <w:rFonts w:asciiTheme="minorHAnsi" w:hAnsiTheme="minorHAnsi"/>
          <w:sz w:val="22"/>
          <w:szCs w:val="22"/>
        </w:rPr>
        <w:t xml:space="preserve"> and any </w:t>
      </w:r>
      <w:r w:rsidR="00C40584" w:rsidRPr="002254C1">
        <w:rPr>
          <w:rFonts w:asciiTheme="minorHAnsi" w:hAnsiTheme="minorHAnsi"/>
          <w:sz w:val="22"/>
          <w:szCs w:val="22"/>
        </w:rPr>
        <w:t>mitigating circumstances before making a decision</w:t>
      </w:r>
      <w:r w:rsidR="00F64C49" w:rsidRPr="002254C1">
        <w:rPr>
          <w:rFonts w:asciiTheme="minorHAnsi" w:hAnsiTheme="minorHAnsi"/>
          <w:sz w:val="22"/>
          <w:szCs w:val="22"/>
        </w:rPr>
        <w:t>. The decision may be as</w:t>
      </w:r>
      <w:r w:rsidR="00C40584" w:rsidRPr="002254C1">
        <w:rPr>
          <w:rFonts w:asciiTheme="minorHAnsi" w:hAnsiTheme="minorHAnsi"/>
          <w:sz w:val="22"/>
          <w:szCs w:val="22"/>
        </w:rPr>
        <w:t xml:space="preserve"> follows:</w:t>
      </w:r>
      <w:r w:rsidR="00F64C49" w:rsidRPr="002254C1">
        <w:rPr>
          <w:rFonts w:asciiTheme="minorHAnsi" w:hAnsiTheme="minorHAnsi"/>
          <w:sz w:val="22"/>
          <w:szCs w:val="22"/>
        </w:rPr>
        <w:t>-</w:t>
      </w:r>
    </w:p>
    <w:p w:rsidR="00A224E7" w:rsidRPr="002254C1" w:rsidRDefault="00A224E7" w:rsidP="00552632">
      <w:pPr>
        <w:tabs>
          <w:tab w:val="left" w:pos="709"/>
        </w:tabs>
        <w:ind w:left="709" w:hanging="709"/>
        <w:rPr>
          <w:rFonts w:asciiTheme="minorHAnsi" w:hAnsiTheme="minorHAnsi"/>
          <w:sz w:val="22"/>
          <w:szCs w:val="22"/>
        </w:rPr>
      </w:pPr>
    </w:p>
    <w:p w:rsidR="00CA4D07" w:rsidRPr="002254C1" w:rsidRDefault="00FE389A" w:rsidP="00FC0D92">
      <w:pPr>
        <w:pStyle w:val="ListParagraph"/>
        <w:numPr>
          <w:ilvl w:val="0"/>
          <w:numId w:val="12"/>
        </w:numPr>
        <w:tabs>
          <w:tab w:val="left" w:pos="709"/>
        </w:tabs>
        <w:rPr>
          <w:rFonts w:asciiTheme="minorHAnsi" w:hAnsiTheme="minorHAnsi"/>
          <w:sz w:val="22"/>
          <w:szCs w:val="22"/>
        </w:rPr>
      </w:pPr>
      <w:r w:rsidRPr="002254C1">
        <w:rPr>
          <w:rFonts w:asciiTheme="minorHAnsi" w:hAnsiTheme="minorHAnsi"/>
          <w:sz w:val="22"/>
          <w:szCs w:val="22"/>
        </w:rPr>
        <w:t>n</w:t>
      </w:r>
      <w:r w:rsidR="00CA4D07" w:rsidRPr="002254C1">
        <w:rPr>
          <w:rFonts w:asciiTheme="minorHAnsi" w:hAnsiTheme="minorHAnsi"/>
          <w:sz w:val="22"/>
          <w:szCs w:val="22"/>
        </w:rPr>
        <w:t>o further action be taken</w:t>
      </w:r>
      <w:r w:rsidR="005A2FB9" w:rsidRPr="002254C1">
        <w:rPr>
          <w:rFonts w:asciiTheme="minorHAnsi" w:hAnsiTheme="minorHAnsi"/>
          <w:sz w:val="22"/>
          <w:szCs w:val="22"/>
        </w:rPr>
        <w:t>;</w:t>
      </w:r>
    </w:p>
    <w:p w:rsidR="00CA4D07" w:rsidRPr="002254C1" w:rsidRDefault="00CA4D07" w:rsidP="00CA4D07">
      <w:pPr>
        <w:tabs>
          <w:tab w:val="left" w:pos="709"/>
        </w:tabs>
        <w:rPr>
          <w:rFonts w:asciiTheme="minorHAnsi" w:hAnsiTheme="minorHAnsi"/>
          <w:sz w:val="22"/>
          <w:szCs w:val="22"/>
        </w:rPr>
      </w:pPr>
    </w:p>
    <w:p w:rsidR="006025F0" w:rsidRPr="002254C1" w:rsidRDefault="00FE389A" w:rsidP="006025F0">
      <w:pPr>
        <w:pStyle w:val="ListParagraph"/>
        <w:numPr>
          <w:ilvl w:val="0"/>
          <w:numId w:val="12"/>
        </w:numPr>
        <w:tabs>
          <w:tab w:val="left" w:pos="709"/>
        </w:tabs>
        <w:rPr>
          <w:rFonts w:asciiTheme="minorHAnsi" w:hAnsiTheme="minorHAnsi"/>
          <w:sz w:val="22"/>
          <w:szCs w:val="22"/>
        </w:rPr>
      </w:pPr>
      <w:r w:rsidRPr="002254C1">
        <w:rPr>
          <w:rFonts w:asciiTheme="minorHAnsi" w:hAnsiTheme="minorHAnsi"/>
          <w:sz w:val="22"/>
          <w:szCs w:val="22"/>
        </w:rPr>
        <w:t>t</w:t>
      </w:r>
      <w:r w:rsidR="00A224E7" w:rsidRPr="002254C1">
        <w:rPr>
          <w:rFonts w:asciiTheme="minorHAnsi" w:hAnsiTheme="minorHAnsi"/>
          <w:sz w:val="22"/>
          <w:szCs w:val="22"/>
        </w:rPr>
        <w:t>he</w:t>
      </w:r>
      <w:r w:rsidR="005A2FB9" w:rsidRPr="002254C1">
        <w:rPr>
          <w:rFonts w:asciiTheme="minorHAnsi" w:hAnsiTheme="minorHAnsi"/>
          <w:sz w:val="22"/>
          <w:szCs w:val="22"/>
        </w:rPr>
        <w:t xml:space="preserve"> employee should be given a </w:t>
      </w:r>
      <w:r w:rsidR="00CA4D07" w:rsidRPr="002254C1">
        <w:rPr>
          <w:rFonts w:asciiTheme="minorHAnsi" w:hAnsiTheme="minorHAnsi"/>
          <w:sz w:val="22"/>
          <w:szCs w:val="22"/>
        </w:rPr>
        <w:t xml:space="preserve">further opportunity to improve performance and </w:t>
      </w:r>
      <w:r w:rsidR="00A224E7" w:rsidRPr="002254C1">
        <w:rPr>
          <w:rFonts w:asciiTheme="minorHAnsi" w:hAnsiTheme="minorHAnsi"/>
          <w:sz w:val="22"/>
          <w:szCs w:val="22"/>
        </w:rPr>
        <w:t xml:space="preserve">a further </w:t>
      </w:r>
      <w:r w:rsidR="0014053D" w:rsidRPr="002254C1">
        <w:rPr>
          <w:rFonts w:asciiTheme="minorHAnsi" w:hAnsiTheme="minorHAnsi"/>
          <w:sz w:val="22"/>
          <w:szCs w:val="22"/>
        </w:rPr>
        <w:t xml:space="preserve">monitoring and </w:t>
      </w:r>
      <w:r w:rsidR="00A224E7" w:rsidRPr="002254C1">
        <w:rPr>
          <w:rFonts w:asciiTheme="minorHAnsi" w:hAnsiTheme="minorHAnsi"/>
          <w:sz w:val="22"/>
          <w:szCs w:val="22"/>
        </w:rPr>
        <w:t>review period</w:t>
      </w:r>
      <w:r w:rsidR="005A2FB9" w:rsidRPr="002254C1">
        <w:rPr>
          <w:rFonts w:asciiTheme="minorHAnsi" w:hAnsiTheme="minorHAnsi"/>
          <w:sz w:val="22"/>
          <w:szCs w:val="22"/>
        </w:rPr>
        <w:t xml:space="preserve"> should be set with a clear timetable </w:t>
      </w:r>
      <w:r w:rsidRPr="002254C1">
        <w:rPr>
          <w:rFonts w:asciiTheme="minorHAnsi" w:hAnsiTheme="minorHAnsi"/>
          <w:sz w:val="22"/>
          <w:szCs w:val="22"/>
        </w:rPr>
        <w:t xml:space="preserve">and </w:t>
      </w:r>
      <w:r w:rsidR="00D256F6" w:rsidRPr="002254C1">
        <w:rPr>
          <w:rFonts w:asciiTheme="minorHAnsi" w:hAnsiTheme="minorHAnsi"/>
          <w:sz w:val="22"/>
          <w:szCs w:val="22"/>
        </w:rPr>
        <w:t>recommendations</w:t>
      </w:r>
      <w:r w:rsidRPr="002254C1">
        <w:rPr>
          <w:rFonts w:asciiTheme="minorHAnsi" w:hAnsiTheme="minorHAnsi"/>
          <w:sz w:val="22"/>
          <w:szCs w:val="22"/>
        </w:rPr>
        <w:t xml:space="preserve"> including any </w:t>
      </w:r>
      <w:r w:rsidR="005A2FB9" w:rsidRPr="002254C1">
        <w:rPr>
          <w:rFonts w:asciiTheme="minorHAnsi" w:hAnsiTheme="minorHAnsi"/>
          <w:sz w:val="22"/>
          <w:szCs w:val="22"/>
        </w:rPr>
        <w:t>guidelines for improvement</w:t>
      </w:r>
      <w:r w:rsidRPr="002254C1">
        <w:rPr>
          <w:rFonts w:asciiTheme="minorHAnsi" w:hAnsiTheme="minorHAnsi"/>
          <w:sz w:val="22"/>
          <w:szCs w:val="22"/>
        </w:rPr>
        <w:t>;</w:t>
      </w:r>
    </w:p>
    <w:p w:rsidR="006025F0" w:rsidRPr="002254C1" w:rsidRDefault="006025F0" w:rsidP="006025F0">
      <w:pPr>
        <w:pStyle w:val="ListParagraph"/>
        <w:rPr>
          <w:rFonts w:asciiTheme="minorHAnsi" w:hAnsiTheme="minorHAnsi"/>
          <w:sz w:val="22"/>
          <w:szCs w:val="22"/>
        </w:rPr>
      </w:pPr>
    </w:p>
    <w:p w:rsidR="00FE389A" w:rsidRPr="002254C1" w:rsidRDefault="00AD09B8" w:rsidP="006025F0">
      <w:pPr>
        <w:pStyle w:val="ListParagraph"/>
        <w:numPr>
          <w:ilvl w:val="0"/>
          <w:numId w:val="12"/>
        </w:numPr>
        <w:tabs>
          <w:tab w:val="left" w:pos="709"/>
        </w:tabs>
        <w:rPr>
          <w:rFonts w:asciiTheme="minorHAnsi" w:hAnsiTheme="minorHAnsi"/>
          <w:sz w:val="22"/>
          <w:szCs w:val="22"/>
        </w:rPr>
      </w:pPr>
      <w:r w:rsidRPr="002254C1">
        <w:rPr>
          <w:rFonts w:asciiTheme="minorHAnsi" w:hAnsiTheme="minorHAnsi"/>
          <w:sz w:val="22"/>
          <w:szCs w:val="22"/>
        </w:rPr>
        <w:t>a determination that the employee should be d</w:t>
      </w:r>
      <w:r w:rsidR="00483081" w:rsidRPr="002254C1">
        <w:rPr>
          <w:rFonts w:asciiTheme="minorHAnsi" w:hAnsiTheme="minorHAnsi"/>
          <w:sz w:val="22"/>
          <w:szCs w:val="22"/>
        </w:rPr>
        <w:t>ismiss</w:t>
      </w:r>
      <w:r w:rsidRPr="002254C1">
        <w:rPr>
          <w:rFonts w:asciiTheme="minorHAnsi" w:hAnsiTheme="minorHAnsi"/>
          <w:sz w:val="22"/>
          <w:szCs w:val="22"/>
        </w:rPr>
        <w:t>ed</w:t>
      </w:r>
      <w:r w:rsidR="00483081" w:rsidRPr="002254C1">
        <w:rPr>
          <w:rFonts w:asciiTheme="minorHAnsi" w:hAnsiTheme="minorHAnsi"/>
          <w:sz w:val="22"/>
          <w:szCs w:val="22"/>
        </w:rPr>
        <w:t xml:space="preserve"> </w:t>
      </w:r>
      <w:r w:rsidR="007D247D" w:rsidRPr="002254C1">
        <w:rPr>
          <w:rFonts w:asciiTheme="minorHAnsi" w:hAnsiTheme="minorHAnsi"/>
          <w:sz w:val="22"/>
          <w:szCs w:val="22"/>
        </w:rPr>
        <w:t>(</w:t>
      </w:r>
      <w:r w:rsidR="00483081" w:rsidRPr="002254C1">
        <w:rPr>
          <w:rFonts w:asciiTheme="minorHAnsi" w:hAnsiTheme="minorHAnsi"/>
          <w:sz w:val="22"/>
          <w:szCs w:val="22"/>
        </w:rPr>
        <w:t xml:space="preserve">with </w:t>
      </w:r>
      <w:r w:rsidR="00FE389A" w:rsidRPr="002254C1">
        <w:rPr>
          <w:rFonts w:asciiTheme="minorHAnsi" w:hAnsiTheme="minorHAnsi"/>
          <w:sz w:val="22"/>
          <w:szCs w:val="22"/>
        </w:rPr>
        <w:t xml:space="preserve">appropriate </w:t>
      </w:r>
      <w:r w:rsidR="00483081" w:rsidRPr="002254C1">
        <w:rPr>
          <w:rFonts w:asciiTheme="minorHAnsi" w:hAnsiTheme="minorHAnsi"/>
          <w:sz w:val="22"/>
          <w:szCs w:val="22"/>
        </w:rPr>
        <w:t>contractual notice</w:t>
      </w:r>
      <w:r w:rsidR="007D247D" w:rsidRPr="002254C1">
        <w:rPr>
          <w:rFonts w:asciiTheme="minorHAnsi" w:hAnsiTheme="minorHAnsi"/>
          <w:sz w:val="22"/>
          <w:szCs w:val="22"/>
        </w:rPr>
        <w:t>)</w:t>
      </w:r>
      <w:r w:rsidRPr="002254C1">
        <w:rPr>
          <w:rFonts w:asciiTheme="minorHAnsi" w:hAnsiTheme="minorHAnsi"/>
          <w:sz w:val="22"/>
          <w:szCs w:val="22"/>
        </w:rPr>
        <w:t xml:space="preserve"> on the grounds of capability</w:t>
      </w:r>
      <w:r w:rsidR="00FE389A" w:rsidRPr="002254C1">
        <w:rPr>
          <w:rFonts w:asciiTheme="minorHAnsi" w:hAnsiTheme="minorHAnsi"/>
          <w:sz w:val="22"/>
          <w:szCs w:val="22"/>
        </w:rPr>
        <w:t>;</w:t>
      </w:r>
      <w:r w:rsidR="0014053D" w:rsidRPr="002254C1">
        <w:rPr>
          <w:rFonts w:asciiTheme="minorHAnsi" w:hAnsiTheme="minorHAnsi"/>
          <w:sz w:val="22"/>
          <w:szCs w:val="22"/>
        </w:rPr>
        <w:t xml:space="preserve">  </w:t>
      </w:r>
    </w:p>
    <w:p w:rsidR="00FE389A" w:rsidRPr="002254C1" w:rsidRDefault="00FE389A" w:rsidP="00FE389A">
      <w:pPr>
        <w:pStyle w:val="ListParagraph"/>
        <w:rPr>
          <w:rFonts w:asciiTheme="minorHAnsi" w:hAnsiTheme="minorHAnsi"/>
          <w:sz w:val="22"/>
          <w:szCs w:val="22"/>
        </w:rPr>
      </w:pPr>
    </w:p>
    <w:p w:rsidR="0014053D" w:rsidRPr="002254C1" w:rsidRDefault="00FE389A" w:rsidP="006025F0">
      <w:pPr>
        <w:pStyle w:val="ListParagraph"/>
        <w:numPr>
          <w:ilvl w:val="0"/>
          <w:numId w:val="12"/>
        </w:numPr>
        <w:tabs>
          <w:tab w:val="left" w:pos="709"/>
        </w:tabs>
        <w:rPr>
          <w:rFonts w:asciiTheme="minorHAnsi" w:hAnsiTheme="minorHAnsi"/>
          <w:sz w:val="22"/>
          <w:szCs w:val="22"/>
        </w:rPr>
      </w:pPr>
      <w:r w:rsidRPr="002254C1">
        <w:rPr>
          <w:rFonts w:asciiTheme="minorHAnsi" w:hAnsiTheme="minorHAnsi"/>
          <w:sz w:val="22"/>
          <w:szCs w:val="22"/>
        </w:rPr>
        <w:t>(in the case of support staff only) another post should be offered as an alternative to dismissal</w:t>
      </w:r>
      <w:r w:rsidR="007D247D" w:rsidRPr="002254C1">
        <w:rPr>
          <w:rFonts w:asciiTheme="minorHAnsi" w:hAnsiTheme="minorHAnsi"/>
          <w:sz w:val="22"/>
          <w:szCs w:val="22"/>
        </w:rPr>
        <w:t xml:space="preserve">. An alternative post can only be offered if the </w:t>
      </w:r>
      <w:r w:rsidRPr="002254C1">
        <w:rPr>
          <w:rFonts w:asciiTheme="minorHAnsi" w:hAnsiTheme="minorHAnsi"/>
          <w:sz w:val="22"/>
          <w:szCs w:val="22"/>
        </w:rPr>
        <w:t xml:space="preserve">school has confirmed that </w:t>
      </w:r>
      <w:r w:rsidR="007D247D" w:rsidRPr="002254C1">
        <w:rPr>
          <w:rFonts w:asciiTheme="minorHAnsi" w:hAnsiTheme="minorHAnsi"/>
          <w:sz w:val="22"/>
          <w:szCs w:val="22"/>
        </w:rPr>
        <w:t xml:space="preserve">an alternative position </w:t>
      </w:r>
      <w:r w:rsidRPr="002254C1">
        <w:rPr>
          <w:rFonts w:asciiTheme="minorHAnsi" w:hAnsiTheme="minorHAnsi"/>
          <w:sz w:val="22"/>
          <w:szCs w:val="22"/>
        </w:rPr>
        <w:t>is available. The alternative post may be at a lower level of responsibility and grade/salary and may be more appropriate to the employee’s skills and capability.</w:t>
      </w:r>
      <w:r w:rsidR="0014053D" w:rsidRPr="002254C1">
        <w:rPr>
          <w:rFonts w:asciiTheme="minorHAnsi" w:hAnsiTheme="minorHAnsi"/>
          <w:sz w:val="22"/>
          <w:szCs w:val="22"/>
        </w:rPr>
        <w:t xml:space="preserve"> </w:t>
      </w:r>
    </w:p>
    <w:p w:rsidR="00FE389A" w:rsidRPr="002254C1" w:rsidRDefault="00FE389A" w:rsidP="00FE389A">
      <w:pPr>
        <w:pStyle w:val="ListParagraph"/>
        <w:rPr>
          <w:rFonts w:asciiTheme="minorHAnsi" w:hAnsiTheme="minorHAnsi"/>
          <w:sz w:val="22"/>
          <w:szCs w:val="22"/>
        </w:rPr>
      </w:pPr>
    </w:p>
    <w:p w:rsidR="009D2757" w:rsidRPr="002254C1" w:rsidRDefault="00811BA4" w:rsidP="00552632">
      <w:pPr>
        <w:tabs>
          <w:tab w:val="left" w:pos="709"/>
        </w:tabs>
        <w:ind w:left="709" w:hanging="709"/>
        <w:rPr>
          <w:rFonts w:asciiTheme="minorHAnsi" w:hAnsiTheme="minorHAnsi"/>
          <w:sz w:val="22"/>
          <w:szCs w:val="22"/>
        </w:rPr>
      </w:pPr>
      <w:r w:rsidRPr="002254C1">
        <w:rPr>
          <w:rFonts w:asciiTheme="minorHAnsi" w:hAnsiTheme="minorHAnsi"/>
          <w:sz w:val="22"/>
          <w:szCs w:val="22"/>
        </w:rPr>
        <w:t>9</w:t>
      </w:r>
      <w:r w:rsidR="001F21DE" w:rsidRPr="002254C1">
        <w:rPr>
          <w:rFonts w:asciiTheme="minorHAnsi" w:hAnsiTheme="minorHAnsi"/>
          <w:sz w:val="22"/>
          <w:szCs w:val="22"/>
        </w:rPr>
        <w:t>.8</w:t>
      </w:r>
      <w:r w:rsidR="0043115A" w:rsidRPr="002254C1">
        <w:rPr>
          <w:rFonts w:asciiTheme="minorHAnsi" w:hAnsiTheme="minorHAnsi"/>
          <w:sz w:val="22"/>
          <w:szCs w:val="22"/>
        </w:rPr>
        <w:tab/>
      </w:r>
      <w:r w:rsidR="00236FFD" w:rsidRPr="002254C1">
        <w:rPr>
          <w:rFonts w:asciiTheme="minorHAnsi" w:hAnsiTheme="minorHAnsi"/>
          <w:sz w:val="22"/>
          <w:szCs w:val="22"/>
        </w:rPr>
        <w:t xml:space="preserve">The decision of the </w:t>
      </w:r>
      <w:r w:rsidR="001555E2" w:rsidRPr="002254C1">
        <w:rPr>
          <w:rFonts w:asciiTheme="minorHAnsi" w:hAnsiTheme="minorHAnsi"/>
          <w:sz w:val="22"/>
          <w:szCs w:val="22"/>
        </w:rPr>
        <w:t>Hearing Officer(s)</w:t>
      </w:r>
      <w:r w:rsidR="00AD09B8" w:rsidRPr="002254C1">
        <w:rPr>
          <w:rFonts w:asciiTheme="minorHAnsi" w:hAnsiTheme="minorHAnsi"/>
          <w:sz w:val="22"/>
          <w:szCs w:val="22"/>
        </w:rPr>
        <w:t xml:space="preserve"> </w:t>
      </w:r>
      <w:r w:rsidR="00236FFD" w:rsidRPr="002254C1">
        <w:rPr>
          <w:rFonts w:asciiTheme="minorHAnsi" w:hAnsiTheme="minorHAnsi"/>
          <w:sz w:val="22"/>
          <w:szCs w:val="22"/>
        </w:rPr>
        <w:t xml:space="preserve">will be confirmed to the employee, in writing, within </w:t>
      </w:r>
      <w:r w:rsidR="00236FFD" w:rsidRPr="002254C1">
        <w:rPr>
          <w:rFonts w:asciiTheme="minorHAnsi" w:hAnsiTheme="minorHAnsi"/>
          <w:b/>
          <w:sz w:val="22"/>
          <w:szCs w:val="22"/>
        </w:rPr>
        <w:t>five school working days</w:t>
      </w:r>
      <w:r w:rsidR="00236FFD" w:rsidRPr="002254C1">
        <w:rPr>
          <w:rFonts w:asciiTheme="minorHAnsi" w:hAnsiTheme="minorHAnsi"/>
          <w:sz w:val="22"/>
          <w:szCs w:val="22"/>
        </w:rPr>
        <w:t xml:space="preserve"> of the </w:t>
      </w:r>
      <w:r w:rsidR="007D247D" w:rsidRPr="002254C1">
        <w:rPr>
          <w:rFonts w:asciiTheme="minorHAnsi" w:hAnsiTheme="minorHAnsi"/>
          <w:sz w:val="22"/>
          <w:szCs w:val="22"/>
        </w:rPr>
        <w:t xml:space="preserve">date of the </w:t>
      </w:r>
      <w:r w:rsidR="00236FFD" w:rsidRPr="002254C1">
        <w:rPr>
          <w:rFonts w:asciiTheme="minorHAnsi" w:hAnsiTheme="minorHAnsi"/>
          <w:sz w:val="22"/>
          <w:szCs w:val="22"/>
        </w:rPr>
        <w:t>hearing</w:t>
      </w:r>
      <w:r w:rsidR="00AD09B8" w:rsidRPr="002254C1">
        <w:rPr>
          <w:rFonts w:asciiTheme="minorHAnsi" w:hAnsiTheme="minorHAnsi"/>
          <w:sz w:val="22"/>
          <w:szCs w:val="22"/>
        </w:rPr>
        <w:t xml:space="preserve"> and the employee will be advised of their right to appeal.</w:t>
      </w:r>
    </w:p>
    <w:p w:rsidR="009D2757" w:rsidRPr="008E24D9" w:rsidRDefault="009D2757" w:rsidP="00552632">
      <w:pPr>
        <w:tabs>
          <w:tab w:val="left" w:pos="709"/>
        </w:tabs>
        <w:ind w:left="709" w:hanging="709"/>
        <w:rPr>
          <w:sz w:val="22"/>
          <w:szCs w:val="22"/>
        </w:rPr>
      </w:pPr>
    </w:p>
    <w:p w:rsidR="00171EAB" w:rsidRPr="002254C1" w:rsidRDefault="00092C87" w:rsidP="00552632">
      <w:pPr>
        <w:tabs>
          <w:tab w:val="left" w:pos="709"/>
        </w:tabs>
        <w:ind w:left="709" w:hanging="709"/>
        <w:rPr>
          <w:rFonts w:asciiTheme="minorHAnsi" w:hAnsiTheme="minorHAnsi"/>
          <w:b/>
          <w:sz w:val="32"/>
          <w:szCs w:val="32"/>
        </w:rPr>
      </w:pPr>
      <w:r w:rsidRPr="002254C1">
        <w:rPr>
          <w:rFonts w:asciiTheme="minorHAnsi" w:hAnsiTheme="minorHAnsi"/>
          <w:b/>
          <w:sz w:val="32"/>
          <w:szCs w:val="32"/>
        </w:rPr>
        <w:t>10</w:t>
      </w:r>
      <w:r w:rsidR="00171EAB" w:rsidRPr="002254C1">
        <w:rPr>
          <w:rFonts w:asciiTheme="minorHAnsi" w:hAnsiTheme="minorHAnsi"/>
          <w:b/>
          <w:sz w:val="32"/>
          <w:szCs w:val="32"/>
        </w:rPr>
        <w:t xml:space="preserve">. </w:t>
      </w:r>
      <w:r w:rsidR="0043115A" w:rsidRPr="002254C1">
        <w:rPr>
          <w:rFonts w:asciiTheme="minorHAnsi" w:hAnsiTheme="minorHAnsi"/>
          <w:b/>
          <w:sz w:val="32"/>
          <w:szCs w:val="32"/>
        </w:rPr>
        <w:tab/>
      </w:r>
      <w:r w:rsidR="001B28BF" w:rsidRPr="002254C1">
        <w:rPr>
          <w:rFonts w:asciiTheme="minorHAnsi" w:hAnsiTheme="minorHAnsi"/>
          <w:b/>
          <w:sz w:val="32"/>
          <w:szCs w:val="32"/>
        </w:rPr>
        <w:t xml:space="preserve">Right of </w:t>
      </w:r>
      <w:r w:rsidR="00482E34" w:rsidRPr="002254C1">
        <w:rPr>
          <w:rFonts w:asciiTheme="minorHAnsi" w:hAnsiTheme="minorHAnsi"/>
          <w:b/>
          <w:sz w:val="32"/>
          <w:szCs w:val="32"/>
        </w:rPr>
        <w:t xml:space="preserve">Appeal </w:t>
      </w:r>
    </w:p>
    <w:p w:rsidR="00171EAB" w:rsidRPr="008E24D9" w:rsidRDefault="00171EAB" w:rsidP="00552632">
      <w:pPr>
        <w:tabs>
          <w:tab w:val="left" w:pos="709"/>
        </w:tabs>
        <w:ind w:left="709" w:hanging="709"/>
        <w:rPr>
          <w:sz w:val="22"/>
          <w:szCs w:val="22"/>
        </w:rPr>
      </w:pPr>
    </w:p>
    <w:p w:rsidR="00171EAB" w:rsidRPr="002254C1" w:rsidRDefault="00092C87" w:rsidP="00552632">
      <w:pPr>
        <w:tabs>
          <w:tab w:val="left" w:pos="709"/>
        </w:tabs>
        <w:ind w:left="709" w:hanging="709"/>
        <w:rPr>
          <w:rFonts w:asciiTheme="minorHAnsi" w:hAnsiTheme="minorHAnsi"/>
          <w:sz w:val="22"/>
          <w:szCs w:val="22"/>
        </w:rPr>
      </w:pPr>
      <w:r w:rsidRPr="002254C1">
        <w:rPr>
          <w:rFonts w:asciiTheme="minorHAnsi" w:hAnsiTheme="minorHAnsi"/>
          <w:sz w:val="22"/>
          <w:szCs w:val="22"/>
        </w:rPr>
        <w:t>10</w:t>
      </w:r>
      <w:r w:rsidR="0043115A" w:rsidRPr="002254C1">
        <w:rPr>
          <w:rFonts w:asciiTheme="minorHAnsi" w:hAnsiTheme="minorHAnsi"/>
          <w:sz w:val="22"/>
          <w:szCs w:val="22"/>
        </w:rPr>
        <w:t>.1</w:t>
      </w:r>
      <w:r w:rsidR="0043115A" w:rsidRPr="002254C1">
        <w:rPr>
          <w:rFonts w:asciiTheme="minorHAnsi" w:hAnsiTheme="minorHAnsi"/>
          <w:sz w:val="22"/>
          <w:szCs w:val="22"/>
        </w:rPr>
        <w:tab/>
      </w:r>
      <w:r w:rsidR="00482E34" w:rsidRPr="002254C1">
        <w:rPr>
          <w:rFonts w:asciiTheme="minorHAnsi" w:hAnsiTheme="minorHAnsi"/>
          <w:sz w:val="22"/>
          <w:szCs w:val="22"/>
        </w:rPr>
        <w:t xml:space="preserve">An employee </w:t>
      </w:r>
      <w:r w:rsidR="007729A0" w:rsidRPr="002254C1">
        <w:rPr>
          <w:rFonts w:asciiTheme="minorHAnsi" w:hAnsiTheme="minorHAnsi"/>
          <w:sz w:val="22"/>
          <w:szCs w:val="22"/>
        </w:rPr>
        <w:t>may</w:t>
      </w:r>
      <w:r w:rsidR="008D066E" w:rsidRPr="002254C1">
        <w:rPr>
          <w:rFonts w:asciiTheme="minorHAnsi" w:hAnsiTheme="minorHAnsi"/>
          <w:sz w:val="22"/>
          <w:szCs w:val="22"/>
        </w:rPr>
        <w:t xml:space="preserve">, within a period of </w:t>
      </w:r>
      <w:r w:rsidR="00A87351" w:rsidRPr="002254C1">
        <w:rPr>
          <w:rFonts w:asciiTheme="minorHAnsi" w:hAnsiTheme="minorHAnsi"/>
          <w:b/>
          <w:sz w:val="22"/>
          <w:szCs w:val="22"/>
        </w:rPr>
        <w:t xml:space="preserve">ten </w:t>
      </w:r>
      <w:r w:rsidR="008D066E" w:rsidRPr="002254C1">
        <w:rPr>
          <w:rFonts w:asciiTheme="minorHAnsi" w:hAnsiTheme="minorHAnsi"/>
          <w:b/>
          <w:sz w:val="22"/>
          <w:szCs w:val="22"/>
        </w:rPr>
        <w:t xml:space="preserve">school working days </w:t>
      </w:r>
      <w:r w:rsidR="008D066E" w:rsidRPr="002254C1">
        <w:rPr>
          <w:rFonts w:asciiTheme="minorHAnsi" w:hAnsiTheme="minorHAnsi"/>
          <w:sz w:val="22"/>
          <w:szCs w:val="22"/>
        </w:rPr>
        <w:t>from the date of the outcome letter,</w:t>
      </w:r>
      <w:r w:rsidR="007729A0" w:rsidRPr="002254C1">
        <w:rPr>
          <w:rFonts w:asciiTheme="minorHAnsi" w:hAnsiTheme="minorHAnsi"/>
          <w:sz w:val="22"/>
          <w:szCs w:val="22"/>
        </w:rPr>
        <w:t xml:space="preserve"> </w:t>
      </w:r>
      <w:r w:rsidR="00482E34" w:rsidRPr="002254C1">
        <w:rPr>
          <w:rFonts w:asciiTheme="minorHAnsi" w:hAnsiTheme="minorHAnsi"/>
          <w:sz w:val="22"/>
          <w:szCs w:val="22"/>
        </w:rPr>
        <w:t xml:space="preserve">appeal against any formal </w:t>
      </w:r>
      <w:r w:rsidRPr="002254C1">
        <w:rPr>
          <w:rFonts w:asciiTheme="minorHAnsi" w:hAnsiTheme="minorHAnsi"/>
          <w:sz w:val="22"/>
          <w:szCs w:val="22"/>
        </w:rPr>
        <w:t xml:space="preserve">warning </w:t>
      </w:r>
      <w:r w:rsidR="00AD09B8" w:rsidRPr="002254C1">
        <w:rPr>
          <w:rFonts w:asciiTheme="minorHAnsi" w:hAnsiTheme="minorHAnsi"/>
          <w:sz w:val="22"/>
          <w:szCs w:val="22"/>
        </w:rPr>
        <w:t xml:space="preserve">or </w:t>
      </w:r>
      <w:r w:rsidR="007D247D" w:rsidRPr="002254C1">
        <w:rPr>
          <w:rFonts w:asciiTheme="minorHAnsi" w:hAnsiTheme="minorHAnsi"/>
          <w:sz w:val="22"/>
          <w:szCs w:val="22"/>
        </w:rPr>
        <w:t xml:space="preserve">against </w:t>
      </w:r>
      <w:r w:rsidR="00AD09B8" w:rsidRPr="002254C1">
        <w:rPr>
          <w:rFonts w:asciiTheme="minorHAnsi" w:hAnsiTheme="minorHAnsi"/>
          <w:sz w:val="22"/>
          <w:szCs w:val="22"/>
        </w:rPr>
        <w:t xml:space="preserve">a decision to dismiss them under this </w:t>
      </w:r>
      <w:r w:rsidR="00D256F6" w:rsidRPr="002254C1">
        <w:rPr>
          <w:rFonts w:asciiTheme="minorHAnsi" w:hAnsiTheme="minorHAnsi"/>
          <w:sz w:val="22"/>
          <w:szCs w:val="22"/>
        </w:rPr>
        <w:t>procedure.</w:t>
      </w:r>
      <w:r w:rsidR="00482E34" w:rsidRPr="002254C1">
        <w:rPr>
          <w:rFonts w:asciiTheme="minorHAnsi" w:hAnsiTheme="minorHAnsi"/>
          <w:sz w:val="22"/>
          <w:szCs w:val="22"/>
        </w:rPr>
        <w:t xml:space="preserve"> </w:t>
      </w:r>
      <w:r w:rsidR="007729A0" w:rsidRPr="002254C1">
        <w:rPr>
          <w:rFonts w:asciiTheme="minorHAnsi" w:hAnsiTheme="minorHAnsi"/>
          <w:sz w:val="22"/>
          <w:szCs w:val="22"/>
        </w:rPr>
        <w:t xml:space="preserve"> </w:t>
      </w:r>
      <w:r w:rsidR="004B445E" w:rsidRPr="002254C1">
        <w:rPr>
          <w:rFonts w:asciiTheme="minorHAnsi" w:hAnsiTheme="minorHAnsi"/>
          <w:sz w:val="22"/>
          <w:szCs w:val="22"/>
        </w:rPr>
        <w:t xml:space="preserve"> </w:t>
      </w:r>
    </w:p>
    <w:p w:rsidR="00171EAB" w:rsidRPr="002254C1" w:rsidRDefault="00171EAB" w:rsidP="00552632">
      <w:pPr>
        <w:tabs>
          <w:tab w:val="left" w:pos="709"/>
        </w:tabs>
        <w:ind w:left="709" w:hanging="709"/>
        <w:rPr>
          <w:rFonts w:asciiTheme="minorHAnsi" w:hAnsiTheme="minorHAnsi"/>
          <w:sz w:val="22"/>
          <w:szCs w:val="22"/>
        </w:rPr>
      </w:pPr>
    </w:p>
    <w:p w:rsidR="00171EAB" w:rsidRPr="002254C1" w:rsidRDefault="00092C87" w:rsidP="00552632">
      <w:pPr>
        <w:tabs>
          <w:tab w:val="left" w:pos="709"/>
        </w:tabs>
        <w:ind w:left="709" w:hanging="709"/>
        <w:rPr>
          <w:rFonts w:asciiTheme="minorHAnsi" w:hAnsiTheme="minorHAnsi"/>
          <w:sz w:val="22"/>
          <w:szCs w:val="22"/>
        </w:rPr>
      </w:pPr>
      <w:r w:rsidRPr="002254C1">
        <w:rPr>
          <w:rFonts w:asciiTheme="minorHAnsi" w:hAnsiTheme="minorHAnsi"/>
          <w:sz w:val="22"/>
          <w:szCs w:val="22"/>
        </w:rPr>
        <w:t>10.</w:t>
      </w:r>
      <w:r w:rsidR="0043115A" w:rsidRPr="002254C1">
        <w:rPr>
          <w:rFonts w:asciiTheme="minorHAnsi" w:hAnsiTheme="minorHAnsi"/>
          <w:sz w:val="22"/>
          <w:szCs w:val="22"/>
        </w:rPr>
        <w:t>2</w:t>
      </w:r>
      <w:r w:rsidR="0043115A" w:rsidRPr="002254C1">
        <w:rPr>
          <w:rFonts w:asciiTheme="minorHAnsi" w:hAnsiTheme="minorHAnsi"/>
          <w:sz w:val="22"/>
          <w:szCs w:val="22"/>
        </w:rPr>
        <w:tab/>
      </w:r>
      <w:r w:rsidR="0059401D" w:rsidRPr="002254C1">
        <w:rPr>
          <w:rFonts w:asciiTheme="minorHAnsi" w:hAnsiTheme="minorHAnsi"/>
          <w:sz w:val="22"/>
          <w:szCs w:val="22"/>
        </w:rPr>
        <w:t xml:space="preserve">The </w:t>
      </w:r>
      <w:r w:rsidR="00FC4DF1" w:rsidRPr="002254C1">
        <w:rPr>
          <w:rFonts w:asciiTheme="minorHAnsi" w:hAnsiTheme="minorHAnsi"/>
          <w:sz w:val="22"/>
          <w:szCs w:val="22"/>
        </w:rPr>
        <w:t>a</w:t>
      </w:r>
      <w:r w:rsidR="0059401D" w:rsidRPr="002254C1">
        <w:rPr>
          <w:rFonts w:asciiTheme="minorHAnsi" w:hAnsiTheme="minorHAnsi"/>
          <w:sz w:val="22"/>
          <w:szCs w:val="22"/>
        </w:rPr>
        <w:t xml:space="preserve">ppeal </w:t>
      </w:r>
      <w:r w:rsidR="00FC4DF1" w:rsidRPr="002254C1">
        <w:rPr>
          <w:rFonts w:asciiTheme="minorHAnsi" w:hAnsiTheme="minorHAnsi"/>
          <w:sz w:val="22"/>
          <w:szCs w:val="22"/>
        </w:rPr>
        <w:t>h</w:t>
      </w:r>
      <w:r w:rsidR="0059401D" w:rsidRPr="002254C1">
        <w:rPr>
          <w:rFonts w:asciiTheme="minorHAnsi" w:hAnsiTheme="minorHAnsi"/>
          <w:sz w:val="22"/>
          <w:szCs w:val="22"/>
        </w:rPr>
        <w:t xml:space="preserve">earing will be heard by </w:t>
      </w:r>
      <w:r w:rsidRPr="002254C1">
        <w:rPr>
          <w:rFonts w:asciiTheme="minorHAnsi" w:hAnsiTheme="minorHAnsi"/>
          <w:sz w:val="22"/>
          <w:szCs w:val="22"/>
        </w:rPr>
        <w:t xml:space="preserve">the person or persons </w:t>
      </w:r>
      <w:r w:rsidR="007D247D" w:rsidRPr="002254C1">
        <w:rPr>
          <w:rFonts w:asciiTheme="minorHAnsi" w:hAnsiTheme="minorHAnsi"/>
          <w:sz w:val="22"/>
          <w:szCs w:val="22"/>
        </w:rPr>
        <w:t xml:space="preserve">who have authority to hear the appeal as </w:t>
      </w:r>
      <w:r w:rsidRPr="002254C1">
        <w:rPr>
          <w:rFonts w:asciiTheme="minorHAnsi" w:hAnsiTheme="minorHAnsi"/>
          <w:sz w:val="22"/>
          <w:szCs w:val="22"/>
        </w:rPr>
        <w:t xml:space="preserve">detailed in clause 4 of this procedure. </w:t>
      </w:r>
      <w:r w:rsidR="00F138EA" w:rsidRPr="002254C1">
        <w:rPr>
          <w:rFonts w:asciiTheme="minorHAnsi" w:hAnsiTheme="minorHAnsi"/>
          <w:sz w:val="22"/>
          <w:szCs w:val="22"/>
        </w:rPr>
        <w:t>Depending on the decision being appealed and the circumstances of the case, this will be the Headteacher or a panel of three governors. W</w:t>
      </w:r>
      <w:r w:rsidRPr="002254C1">
        <w:rPr>
          <w:rFonts w:asciiTheme="minorHAnsi" w:hAnsiTheme="minorHAnsi"/>
          <w:sz w:val="22"/>
          <w:szCs w:val="22"/>
        </w:rPr>
        <w:t xml:space="preserve">here this is a </w:t>
      </w:r>
      <w:r w:rsidR="00AD09B8" w:rsidRPr="002254C1">
        <w:rPr>
          <w:rFonts w:asciiTheme="minorHAnsi" w:hAnsiTheme="minorHAnsi"/>
          <w:sz w:val="22"/>
          <w:szCs w:val="22"/>
        </w:rPr>
        <w:t xml:space="preserve">panel of three Governors </w:t>
      </w:r>
      <w:r w:rsidRPr="002254C1">
        <w:rPr>
          <w:rFonts w:asciiTheme="minorHAnsi" w:hAnsiTheme="minorHAnsi"/>
          <w:sz w:val="22"/>
          <w:szCs w:val="22"/>
        </w:rPr>
        <w:t>th</w:t>
      </w:r>
      <w:r w:rsidR="007D247D" w:rsidRPr="002254C1">
        <w:rPr>
          <w:rFonts w:asciiTheme="minorHAnsi" w:hAnsiTheme="minorHAnsi"/>
          <w:sz w:val="22"/>
          <w:szCs w:val="22"/>
        </w:rPr>
        <w:t>e panel will be r</w:t>
      </w:r>
      <w:r w:rsidRPr="002254C1">
        <w:rPr>
          <w:rFonts w:asciiTheme="minorHAnsi" w:hAnsiTheme="minorHAnsi"/>
          <w:sz w:val="22"/>
          <w:szCs w:val="22"/>
        </w:rPr>
        <w:t>eferred to as the Ap</w:t>
      </w:r>
      <w:r w:rsidR="00B36A00" w:rsidRPr="002254C1">
        <w:rPr>
          <w:rFonts w:asciiTheme="minorHAnsi" w:hAnsiTheme="minorHAnsi"/>
          <w:sz w:val="22"/>
          <w:szCs w:val="22"/>
        </w:rPr>
        <w:t>peals Committee</w:t>
      </w:r>
      <w:r w:rsidRPr="002254C1">
        <w:rPr>
          <w:rFonts w:asciiTheme="minorHAnsi" w:hAnsiTheme="minorHAnsi"/>
          <w:sz w:val="22"/>
          <w:szCs w:val="22"/>
        </w:rPr>
        <w:t>.</w:t>
      </w:r>
      <w:r w:rsidR="00B36A00" w:rsidRPr="002254C1">
        <w:rPr>
          <w:rFonts w:asciiTheme="minorHAnsi" w:hAnsiTheme="minorHAnsi"/>
          <w:sz w:val="22"/>
          <w:szCs w:val="22"/>
        </w:rPr>
        <w:t xml:space="preserve"> The </w:t>
      </w:r>
      <w:r w:rsidR="00F138EA" w:rsidRPr="002254C1">
        <w:rPr>
          <w:rFonts w:asciiTheme="minorHAnsi" w:hAnsiTheme="minorHAnsi"/>
          <w:sz w:val="22"/>
          <w:szCs w:val="22"/>
        </w:rPr>
        <w:t xml:space="preserve">procedure and </w:t>
      </w:r>
      <w:r w:rsidR="007D247D" w:rsidRPr="002254C1">
        <w:rPr>
          <w:rFonts w:asciiTheme="minorHAnsi" w:hAnsiTheme="minorHAnsi"/>
          <w:sz w:val="22"/>
          <w:szCs w:val="22"/>
        </w:rPr>
        <w:t xml:space="preserve">the </w:t>
      </w:r>
      <w:r w:rsidR="00B36A00" w:rsidRPr="002254C1">
        <w:rPr>
          <w:rFonts w:asciiTheme="minorHAnsi" w:hAnsiTheme="minorHAnsi"/>
          <w:sz w:val="22"/>
          <w:szCs w:val="22"/>
        </w:rPr>
        <w:t>format for appeal</w:t>
      </w:r>
      <w:r w:rsidR="00BC2D80" w:rsidRPr="002254C1">
        <w:rPr>
          <w:rFonts w:asciiTheme="minorHAnsi" w:hAnsiTheme="minorHAnsi"/>
          <w:sz w:val="22"/>
          <w:szCs w:val="22"/>
        </w:rPr>
        <w:t>s</w:t>
      </w:r>
      <w:r w:rsidR="00B36A00" w:rsidRPr="002254C1">
        <w:rPr>
          <w:rFonts w:asciiTheme="minorHAnsi" w:hAnsiTheme="minorHAnsi"/>
          <w:sz w:val="22"/>
          <w:szCs w:val="22"/>
        </w:rPr>
        <w:t xml:space="preserve"> will be as </w:t>
      </w:r>
      <w:r w:rsidR="00F138EA" w:rsidRPr="002254C1">
        <w:rPr>
          <w:rFonts w:asciiTheme="minorHAnsi" w:hAnsiTheme="minorHAnsi"/>
          <w:sz w:val="22"/>
          <w:szCs w:val="22"/>
        </w:rPr>
        <w:t xml:space="preserve">set out in </w:t>
      </w:r>
      <w:r w:rsidR="00B36A00" w:rsidRPr="002254C1">
        <w:rPr>
          <w:rFonts w:asciiTheme="minorHAnsi" w:hAnsiTheme="minorHAnsi"/>
          <w:b/>
          <w:sz w:val="22"/>
          <w:szCs w:val="22"/>
        </w:rPr>
        <w:t>Appendix C</w:t>
      </w:r>
      <w:r w:rsidR="00B36A00" w:rsidRPr="002254C1">
        <w:rPr>
          <w:rFonts w:asciiTheme="minorHAnsi" w:hAnsiTheme="minorHAnsi"/>
          <w:sz w:val="22"/>
          <w:szCs w:val="22"/>
        </w:rPr>
        <w:t>.</w:t>
      </w:r>
      <w:r w:rsidR="0059401D" w:rsidRPr="002254C1">
        <w:rPr>
          <w:rFonts w:asciiTheme="minorHAnsi" w:hAnsiTheme="minorHAnsi"/>
          <w:sz w:val="22"/>
          <w:szCs w:val="22"/>
        </w:rPr>
        <w:t xml:space="preserve"> </w:t>
      </w:r>
    </w:p>
    <w:p w:rsidR="00BC2D80" w:rsidRPr="002254C1" w:rsidRDefault="00BC2D80" w:rsidP="00552632">
      <w:pPr>
        <w:tabs>
          <w:tab w:val="left" w:pos="709"/>
        </w:tabs>
        <w:ind w:left="709" w:hanging="709"/>
        <w:rPr>
          <w:rFonts w:asciiTheme="minorHAnsi" w:hAnsiTheme="minorHAnsi"/>
          <w:sz w:val="22"/>
          <w:szCs w:val="22"/>
        </w:rPr>
      </w:pPr>
    </w:p>
    <w:p w:rsidR="00092C87" w:rsidRPr="002254C1" w:rsidRDefault="00092C87" w:rsidP="00552632">
      <w:pPr>
        <w:tabs>
          <w:tab w:val="left" w:pos="709"/>
        </w:tabs>
        <w:ind w:left="709" w:hanging="709"/>
        <w:rPr>
          <w:rFonts w:asciiTheme="minorHAnsi" w:hAnsiTheme="minorHAnsi"/>
          <w:sz w:val="22"/>
          <w:szCs w:val="22"/>
        </w:rPr>
      </w:pPr>
      <w:r w:rsidRPr="002254C1">
        <w:rPr>
          <w:rFonts w:asciiTheme="minorHAnsi" w:hAnsiTheme="minorHAnsi"/>
          <w:sz w:val="22"/>
          <w:szCs w:val="22"/>
        </w:rPr>
        <w:t>10.3</w:t>
      </w:r>
      <w:r w:rsidR="0043115A" w:rsidRPr="002254C1">
        <w:rPr>
          <w:rFonts w:asciiTheme="minorHAnsi" w:hAnsiTheme="minorHAnsi"/>
          <w:sz w:val="22"/>
          <w:szCs w:val="22"/>
        </w:rPr>
        <w:tab/>
      </w:r>
      <w:r w:rsidR="004B445E" w:rsidRPr="002254C1">
        <w:rPr>
          <w:rFonts w:asciiTheme="minorHAnsi" w:hAnsiTheme="minorHAnsi"/>
          <w:sz w:val="22"/>
          <w:szCs w:val="22"/>
        </w:rPr>
        <w:t xml:space="preserve">The </w:t>
      </w:r>
      <w:r w:rsidR="00B3341A" w:rsidRPr="002254C1">
        <w:rPr>
          <w:rFonts w:asciiTheme="minorHAnsi" w:hAnsiTheme="minorHAnsi"/>
          <w:sz w:val="22"/>
          <w:szCs w:val="22"/>
        </w:rPr>
        <w:t xml:space="preserve">Headteacher or </w:t>
      </w:r>
      <w:r w:rsidR="007D247D" w:rsidRPr="002254C1">
        <w:rPr>
          <w:rFonts w:asciiTheme="minorHAnsi" w:hAnsiTheme="minorHAnsi"/>
          <w:sz w:val="22"/>
          <w:szCs w:val="22"/>
        </w:rPr>
        <w:t xml:space="preserve">the </w:t>
      </w:r>
      <w:r w:rsidR="00FC4DF1" w:rsidRPr="002254C1">
        <w:rPr>
          <w:rFonts w:asciiTheme="minorHAnsi" w:hAnsiTheme="minorHAnsi"/>
          <w:sz w:val="22"/>
          <w:szCs w:val="22"/>
        </w:rPr>
        <w:t>A</w:t>
      </w:r>
      <w:r w:rsidR="004B445E" w:rsidRPr="002254C1">
        <w:rPr>
          <w:rFonts w:asciiTheme="minorHAnsi" w:hAnsiTheme="minorHAnsi"/>
          <w:sz w:val="22"/>
          <w:szCs w:val="22"/>
        </w:rPr>
        <w:t>ppeal</w:t>
      </w:r>
      <w:r w:rsidR="0059401D" w:rsidRPr="002254C1">
        <w:rPr>
          <w:rFonts w:asciiTheme="minorHAnsi" w:hAnsiTheme="minorHAnsi"/>
          <w:sz w:val="22"/>
          <w:szCs w:val="22"/>
        </w:rPr>
        <w:t>s</w:t>
      </w:r>
      <w:r w:rsidR="004B445E" w:rsidRPr="002254C1">
        <w:rPr>
          <w:rFonts w:asciiTheme="minorHAnsi" w:hAnsiTheme="minorHAnsi"/>
          <w:sz w:val="22"/>
          <w:szCs w:val="22"/>
        </w:rPr>
        <w:t xml:space="preserve"> Committee may request the assistance of a </w:t>
      </w:r>
      <w:r w:rsidRPr="002254C1">
        <w:rPr>
          <w:rFonts w:asciiTheme="minorHAnsi" w:hAnsiTheme="minorHAnsi"/>
          <w:sz w:val="22"/>
          <w:szCs w:val="22"/>
        </w:rPr>
        <w:t>Clerk/Adviser</w:t>
      </w:r>
      <w:r w:rsidR="004B445E" w:rsidRPr="002254C1">
        <w:rPr>
          <w:rFonts w:asciiTheme="minorHAnsi" w:hAnsiTheme="minorHAnsi"/>
          <w:sz w:val="22"/>
          <w:szCs w:val="22"/>
        </w:rPr>
        <w:t xml:space="preserve"> to help coordinate the appeal and to provide advice on the case including advice on procedure. </w:t>
      </w:r>
    </w:p>
    <w:p w:rsidR="00092C87" w:rsidRPr="002254C1" w:rsidRDefault="00092C87" w:rsidP="00552632">
      <w:pPr>
        <w:tabs>
          <w:tab w:val="left" w:pos="709"/>
        </w:tabs>
        <w:ind w:left="709" w:hanging="709"/>
        <w:rPr>
          <w:rFonts w:asciiTheme="minorHAnsi" w:hAnsiTheme="minorHAnsi"/>
          <w:sz w:val="22"/>
          <w:szCs w:val="22"/>
        </w:rPr>
      </w:pPr>
    </w:p>
    <w:p w:rsidR="004B445E" w:rsidRPr="002254C1" w:rsidRDefault="00092C87" w:rsidP="00552632">
      <w:pPr>
        <w:tabs>
          <w:tab w:val="left" w:pos="709"/>
        </w:tabs>
        <w:ind w:left="709" w:hanging="709"/>
        <w:rPr>
          <w:rFonts w:asciiTheme="minorHAnsi" w:hAnsiTheme="minorHAnsi"/>
          <w:sz w:val="22"/>
          <w:szCs w:val="22"/>
        </w:rPr>
      </w:pPr>
      <w:r w:rsidRPr="002254C1">
        <w:rPr>
          <w:rFonts w:asciiTheme="minorHAnsi" w:hAnsiTheme="minorHAnsi"/>
          <w:sz w:val="22"/>
          <w:szCs w:val="22"/>
        </w:rPr>
        <w:t xml:space="preserve">10.4     </w:t>
      </w:r>
      <w:r w:rsidR="00FF0DFC" w:rsidRPr="002254C1">
        <w:rPr>
          <w:rFonts w:asciiTheme="minorHAnsi" w:hAnsiTheme="minorHAnsi"/>
          <w:sz w:val="22"/>
          <w:szCs w:val="22"/>
        </w:rPr>
        <w:t>An</w:t>
      </w:r>
      <w:r w:rsidR="0059401D" w:rsidRPr="002254C1">
        <w:rPr>
          <w:rFonts w:asciiTheme="minorHAnsi" w:hAnsiTheme="minorHAnsi"/>
          <w:sz w:val="22"/>
          <w:szCs w:val="22"/>
        </w:rPr>
        <w:t xml:space="preserve"> employee who wishes to </w:t>
      </w:r>
      <w:r w:rsidR="005429B3" w:rsidRPr="002254C1">
        <w:rPr>
          <w:rFonts w:asciiTheme="minorHAnsi" w:hAnsiTheme="minorHAnsi"/>
          <w:sz w:val="22"/>
          <w:szCs w:val="22"/>
        </w:rPr>
        <w:t xml:space="preserve">appeal must </w:t>
      </w:r>
      <w:r w:rsidR="0059401D" w:rsidRPr="002254C1">
        <w:rPr>
          <w:rFonts w:asciiTheme="minorHAnsi" w:hAnsiTheme="minorHAnsi"/>
          <w:sz w:val="22"/>
          <w:szCs w:val="22"/>
        </w:rPr>
        <w:t xml:space="preserve">do so </w:t>
      </w:r>
      <w:r w:rsidR="005429B3" w:rsidRPr="002254C1">
        <w:rPr>
          <w:rFonts w:asciiTheme="minorHAnsi" w:hAnsiTheme="minorHAnsi"/>
          <w:sz w:val="22"/>
          <w:szCs w:val="22"/>
        </w:rPr>
        <w:t xml:space="preserve">by </w:t>
      </w:r>
      <w:r w:rsidR="0059401D" w:rsidRPr="002254C1">
        <w:rPr>
          <w:rFonts w:asciiTheme="minorHAnsi" w:hAnsiTheme="minorHAnsi"/>
          <w:sz w:val="22"/>
          <w:szCs w:val="22"/>
        </w:rPr>
        <w:t>complet</w:t>
      </w:r>
      <w:r w:rsidR="005429B3" w:rsidRPr="002254C1">
        <w:rPr>
          <w:rFonts w:asciiTheme="minorHAnsi" w:hAnsiTheme="minorHAnsi"/>
          <w:sz w:val="22"/>
          <w:szCs w:val="22"/>
        </w:rPr>
        <w:t>ing</w:t>
      </w:r>
      <w:r w:rsidR="0059401D" w:rsidRPr="002254C1">
        <w:rPr>
          <w:rFonts w:asciiTheme="minorHAnsi" w:hAnsiTheme="minorHAnsi"/>
          <w:sz w:val="22"/>
          <w:szCs w:val="22"/>
        </w:rPr>
        <w:t xml:space="preserve"> and return</w:t>
      </w:r>
      <w:r w:rsidR="005429B3" w:rsidRPr="002254C1">
        <w:rPr>
          <w:rFonts w:asciiTheme="minorHAnsi" w:hAnsiTheme="minorHAnsi"/>
          <w:sz w:val="22"/>
          <w:szCs w:val="22"/>
        </w:rPr>
        <w:t>ing</w:t>
      </w:r>
      <w:r w:rsidR="0059401D" w:rsidRPr="002254C1">
        <w:rPr>
          <w:rFonts w:asciiTheme="minorHAnsi" w:hAnsiTheme="minorHAnsi"/>
          <w:sz w:val="22"/>
          <w:szCs w:val="22"/>
        </w:rPr>
        <w:t xml:space="preserve"> the appeal form (</w:t>
      </w:r>
      <w:r w:rsidR="0059401D" w:rsidRPr="002254C1">
        <w:rPr>
          <w:rFonts w:asciiTheme="minorHAnsi" w:hAnsiTheme="minorHAnsi"/>
          <w:b/>
          <w:sz w:val="22"/>
          <w:szCs w:val="22"/>
        </w:rPr>
        <w:t>see</w:t>
      </w:r>
      <w:r w:rsidR="0059401D" w:rsidRPr="002254C1">
        <w:rPr>
          <w:rFonts w:asciiTheme="minorHAnsi" w:hAnsiTheme="minorHAnsi"/>
          <w:sz w:val="22"/>
          <w:szCs w:val="22"/>
        </w:rPr>
        <w:t xml:space="preserve"> </w:t>
      </w:r>
      <w:r w:rsidR="0059401D" w:rsidRPr="002254C1">
        <w:rPr>
          <w:rFonts w:asciiTheme="minorHAnsi" w:hAnsiTheme="minorHAnsi"/>
          <w:b/>
          <w:sz w:val="22"/>
          <w:szCs w:val="22"/>
        </w:rPr>
        <w:t xml:space="preserve">Appendix </w:t>
      </w:r>
      <w:r w:rsidR="00B36A00" w:rsidRPr="002254C1">
        <w:rPr>
          <w:rFonts w:asciiTheme="minorHAnsi" w:hAnsiTheme="minorHAnsi"/>
          <w:b/>
          <w:sz w:val="22"/>
          <w:szCs w:val="22"/>
        </w:rPr>
        <w:t>A</w:t>
      </w:r>
      <w:r w:rsidR="0059401D" w:rsidRPr="002254C1">
        <w:rPr>
          <w:rFonts w:asciiTheme="minorHAnsi" w:hAnsiTheme="minorHAnsi"/>
          <w:sz w:val="22"/>
          <w:szCs w:val="22"/>
        </w:rPr>
        <w:t>)</w:t>
      </w:r>
      <w:r w:rsidRPr="002254C1">
        <w:rPr>
          <w:rFonts w:asciiTheme="minorHAnsi" w:hAnsiTheme="minorHAnsi"/>
          <w:sz w:val="22"/>
          <w:szCs w:val="22"/>
        </w:rPr>
        <w:t>.</w:t>
      </w:r>
    </w:p>
    <w:p w:rsidR="002E6A66" w:rsidRPr="002254C1" w:rsidRDefault="002E6A66" w:rsidP="00552632">
      <w:pPr>
        <w:pStyle w:val="ListParagraph"/>
        <w:rPr>
          <w:rFonts w:asciiTheme="minorHAnsi" w:hAnsiTheme="minorHAnsi"/>
          <w:sz w:val="22"/>
          <w:szCs w:val="22"/>
        </w:rPr>
      </w:pPr>
    </w:p>
    <w:p w:rsidR="0081732F" w:rsidRPr="002254C1" w:rsidRDefault="00191653" w:rsidP="00552632">
      <w:pPr>
        <w:tabs>
          <w:tab w:val="left" w:pos="709"/>
        </w:tabs>
        <w:ind w:left="709" w:hanging="709"/>
        <w:rPr>
          <w:rFonts w:asciiTheme="minorHAnsi" w:hAnsiTheme="minorHAnsi"/>
          <w:sz w:val="22"/>
          <w:szCs w:val="22"/>
        </w:rPr>
      </w:pPr>
      <w:r w:rsidRPr="002254C1">
        <w:rPr>
          <w:rFonts w:asciiTheme="minorHAnsi" w:hAnsiTheme="minorHAnsi"/>
          <w:sz w:val="22"/>
          <w:szCs w:val="22"/>
        </w:rPr>
        <w:t>10.5</w:t>
      </w:r>
      <w:r w:rsidR="00106DBC" w:rsidRPr="002254C1">
        <w:rPr>
          <w:rFonts w:asciiTheme="minorHAnsi" w:hAnsiTheme="minorHAnsi"/>
          <w:sz w:val="22"/>
          <w:szCs w:val="22"/>
        </w:rPr>
        <w:tab/>
      </w:r>
      <w:r w:rsidR="007729A0" w:rsidRPr="002254C1">
        <w:rPr>
          <w:rFonts w:asciiTheme="minorHAnsi" w:hAnsiTheme="minorHAnsi"/>
          <w:sz w:val="22"/>
          <w:szCs w:val="22"/>
        </w:rPr>
        <w:t>When lodging an appeal the employee should state the</w:t>
      </w:r>
      <w:r w:rsidRPr="002254C1">
        <w:rPr>
          <w:rFonts w:asciiTheme="minorHAnsi" w:hAnsiTheme="minorHAnsi"/>
          <w:sz w:val="22"/>
          <w:szCs w:val="22"/>
        </w:rPr>
        <w:t>ir</w:t>
      </w:r>
      <w:r w:rsidR="007729A0" w:rsidRPr="002254C1">
        <w:rPr>
          <w:rFonts w:asciiTheme="minorHAnsi" w:hAnsiTheme="minorHAnsi"/>
          <w:sz w:val="22"/>
          <w:szCs w:val="22"/>
        </w:rPr>
        <w:t xml:space="preserve"> grounds for appeal.</w:t>
      </w:r>
      <w:r w:rsidR="0081732F" w:rsidRPr="002254C1">
        <w:rPr>
          <w:rFonts w:asciiTheme="minorHAnsi" w:hAnsiTheme="minorHAnsi"/>
          <w:sz w:val="22"/>
          <w:szCs w:val="22"/>
        </w:rPr>
        <w:t xml:space="preserve"> </w:t>
      </w:r>
      <w:r w:rsidR="007729A0" w:rsidRPr="002254C1">
        <w:rPr>
          <w:rFonts w:asciiTheme="minorHAnsi" w:hAnsiTheme="minorHAnsi"/>
          <w:sz w:val="22"/>
          <w:szCs w:val="22"/>
        </w:rPr>
        <w:t>Appeals will be considered on the following grounds:</w:t>
      </w:r>
    </w:p>
    <w:p w:rsidR="007729A0" w:rsidRPr="002254C1" w:rsidRDefault="007729A0" w:rsidP="00552632">
      <w:pPr>
        <w:tabs>
          <w:tab w:val="left" w:pos="709"/>
        </w:tabs>
        <w:ind w:left="709" w:hanging="709"/>
        <w:rPr>
          <w:rFonts w:asciiTheme="minorHAnsi" w:hAnsiTheme="minorHAnsi"/>
          <w:sz w:val="22"/>
          <w:szCs w:val="22"/>
        </w:rPr>
      </w:pPr>
    </w:p>
    <w:p w:rsidR="007729A0" w:rsidRPr="002254C1" w:rsidRDefault="00191653" w:rsidP="00996D39">
      <w:pPr>
        <w:pStyle w:val="ListParagraph"/>
        <w:numPr>
          <w:ilvl w:val="0"/>
          <w:numId w:val="11"/>
        </w:numPr>
        <w:tabs>
          <w:tab w:val="left" w:pos="1418"/>
        </w:tabs>
        <w:spacing w:after="120"/>
        <w:ind w:left="1418" w:hanging="567"/>
        <w:rPr>
          <w:rFonts w:asciiTheme="minorHAnsi" w:hAnsiTheme="minorHAnsi"/>
          <w:sz w:val="22"/>
          <w:szCs w:val="22"/>
        </w:rPr>
      </w:pPr>
      <w:r w:rsidRPr="002254C1">
        <w:rPr>
          <w:rFonts w:asciiTheme="minorHAnsi" w:hAnsiTheme="minorHAnsi"/>
          <w:b/>
          <w:sz w:val="22"/>
          <w:szCs w:val="22"/>
        </w:rPr>
        <w:t>the procedure</w:t>
      </w:r>
      <w:r w:rsidRPr="002254C1">
        <w:rPr>
          <w:rFonts w:asciiTheme="minorHAnsi" w:hAnsiTheme="minorHAnsi"/>
          <w:sz w:val="22"/>
          <w:szCs w:val="22"/>
        </w:rPr>
        <w:t xml:space="preserve"> -  there has been a failure to follow the procedure which has had a material effect on the decision</w:t>
      </w:r>
      <w:r w:rsidR="003E790D" w:rsidRPr="002254C1">
        <w:rPr>
          <w:rFonts w:asciiTheme="minorHAnsi" w:hAnsiTheme="minorHAnsi"/>
          <w:sz w:val="22"/>
          <w:szCs w:val="22"/>
        </w:rPr>
        <w:t>;</w:t>
      </w:r>
    </w:p>
    <w:p w:rsidR="00191653" w:rsidRPr="002254C1" w:rsidRDefault="00191653" w:rsidP="00996D39">
      <w:pPr>
        <w:pStyle w:val="ListParagraph"/>
        <w:numPr>
          <w:ilvl w:val="0"/>
          <w:numId w:val="11"/>
        </w:numPr>
        <w:tabs>
          <w:tab w:val="left" w:pos="1418"/>
        </w:tabs>
        <w:spacing w:after="120"/>
        <w:ind w:left="1418" w:hanging="567"/>
        <w:rPr>
          <w:rFonts w:asciiTheme="minorHAnsi" w:hAnsiTheme="minorHAnsi"/>
          <w:sz w:val="22"/>
          <w:szCs w:val="22"/>
        </w:rPr>
      </w:pPr>
      <w:r w:rsidRPr="002254C1">
        <w:rPr>
          <w:rFonts w:asciiTheme="minorHAnsi" w:hAnsiTheme="minorHAnsi"/>
          <w:b/>
          <w:sz w:val="22"/>
          <w:szCs w:val="22"/>
        </w:rPr>
        <w:t>the decision</w:t>
      </w:r>
      <w:r w:rsidRPr="002254C1">
        <w:rPr>
          <w:rFonts w:asciiTheme="minorHAnsi" w:hAnsiTheme="minorHAnsi"/>
          <w:sz w:val="22"/>
          <w:szCs w:val="22"/>
        </w:rPr>
        <w:t xml:space="preserve">  -  the evidence did not support </w:t>
      </w:r>
      <w:r w:rsidR="007729A0" w:rsidRPr="002254C1">
        <w:rPr>
          <w:rFonts w:asciiTheme="minorHAnsi" w:hAnsiTheme="minorHAnsi"/>
          <w:sz w:val="22"/>
          <w:szCs w:val="22"/>
        </w:rPr>
        <w:t xml:space="preserve">the </w:t>
      </w:r>
      <w:r w:rsidRPr="002254C1">
        <w:rPr>
          <w:rFonts w:asciiTheme="minorHAnsi" w:hAnsiTheme="minorHAnsi"/>
          <w:sz w:val="22"/>
          <w:szCs w:val="22"/>
        </w:rPr>
        <w:t>conclusion reached;</w:t>
      </w:r>
    </w:p>
    <w:p w:rsidR="00191653" w:rsidRPr="002254C1" w:rsidRDefault="00191653" w:rsidP="00996D39">
      <w:pPr>
        <w:pStyle w:val="ListParagraph"/>
        <w:numPr>
          <w:ilvl w:val="0"/>
          <w:numId w:val="11"/>
        </w:numPr>
        <w:tabs>
          <w:tab w:val="left" w:pos="1418"/>
        </w:tabs>
        <w:spacing w:after="120"/>
        <w:ind w:left="1418" w:hanging="567"/>
        <w:rPr>
          <w:rFonts w:asciiTheme="minorHAnsi" w:hAnsiTheme="minorHAnsi"/>
          <w:sz w:val="22"/>
          <w:szCs w:val="22"/>
        </w:rPr>
      </w:pPr>
      <w:r w:rsidRPr="002254C1">
        <w:rPr>
          <w:rFonts w:asciiTheme="minorHAnsi" w:hAnsiTheme="minorHAnsi"/>
          <w:b/>
          <w:sz w:val="22"/>
          <w:szCs w:val="22"/>
        </w:rPr>
        <w:t>the penalty</w:t>
      </w:r>
      <w:r w:rsidRPr="002254C1">
        <w:rPr>
          <w:rFonts w:asciiTheme="minorHAnsi" w:hAnsiTheme="minorHAnsi"/>
          <w:sz w:val="22"/>
          <w:szCs w:val="22"/>
        </w:rPr>
        <w:t xml:space="preserve">  - the action/decision i</w:t>
      </w:r>
      <w:r w:rsidR="007729A0" w:rsidRPr="002254C1">
        <w:rPr>
          <w:rFonts w:asciiTheme="minorHAnsi" w:hAnsiTheme="minorHAnsi"/>
          <w:sz w:val="22"/>
          <w:szCs w:val="22"/>
        </w:rPr>
        <w:t>mposed was too severe</w:t>
      </w:r>
      <w:r w:rsidRPr="002254C1">
        <w:rPr>
          <w:rFonts w:asciiTheme="minorHAnsi" w:hAnsiTheme="minorHAnsi"/>
          <w:sz w:val="22"/>
          <w:szCs w:val="22"/>
        </w:rPr>
        <w:t xml:space="preserve"> given the circumstances</w:t>
      </w:r>
    </w:p>
    <w:p w:rsidR="007729A0" w:rsidRPr="002254C1" w:rsidRDefault="00191653" w:rsidP="00996D39">
      <w:pPr>
        <w:pStyle w:val="ListParagraph"/>
        <w:numPr>
          <w:ilvl w:val="0"/>
          <w:numId w:val="11"/>
        </w:numPr>
        <w:tabs>
          <w:tab w:val="left" w:pos="1418"/>
        </w:tabs>
        <w:spacing w:after="120"/>
        <w:ind w:left="1418" w:hanging="567"/>
        <w:rPr>
          <w:rFonts w:asciiTheme="minorHAnsi" w:hAnsiTheme="minorHAnsi"/>
          <w:sz w:val="22"/>
          <w:szCs w:val="22"/>
        </w:rPr>
      </w:pPr>
      <w:r w:rsidRPr="002254C1">
        <w:rPr>
          <w:rFonts w:asciiTheme="minorHAnsi" w:hAnsiTheme="minorHAnsi"/>
          <w:b/>
          <w:sz w:val="22"/>
          <w:szCs w:val="22"/>
        </w:rPr>
        <w:t xml:space="preserve">new </w:t>
      </w:r>
      <w:r w:rsidR="00D256F6" w:rsidRPr="002254C1">
        <w:rPr>
          <w:rFonts w:asciiTheme="minorHAnsi" w:hAnsiTheme="minorHAnsi"/>
          <w:b/>
          <w:sz w:val="22"/>
          <w:szCs w:val="22"/>
        </w:rPr>
        <w:t xml:space="preserve">information </w:t>
      </w:r>
      <w:r w:rsidR="00D256F6" w:rsidRPr="002254C1">
        <w:rPr>
          <w:rFonts w:asciiTheme="minorHAnsi" w:hAnsiTheme="minorHAnsi"/>
          <w:sz w:val="22"/>
          <w:szCs w:val="22"/>
        </w:rPr>
        <w:t>- new</w:t>
      </w:r>
      <w:r w:rsidRPr="002254C1">
        <w:rPr>
          <w:rFonts w:asciiTheme="minorHAnsi" w:hAnsiTheme="minorHAnsi"/>
          <w:sz w:val="22"/>
          <w:szCs w:val="22"/>
        </w:rPr>
        <w:t xml:space="preserve"> </w:t>
      </w:r>
      <w:r w:rsidR="00B529C4" w:rsidRPr="002254C1">
        <w:rPr>
          <w:rFonts w:asciiTheme="minorHAnsi" w:hAnsiTheme="minorHAnsi"/>
          <w:sz w:val="22"/>
          <w:szCs w:val="22"/>
        </w:rPr>
        <w:t xml:space="preserve">information or evidence </w:t>
      </w:r>
      <w:r w:rsidRPr="002254C1">
        <w:rPr>
          <w:rFonts w:asciiTheme="minorHAnsi" w:hAnsiTheme="minorHAnsi"/>
          <w:sz w:val="22"/>
          <w:szCs w:val="22"/>
        </w:rPr>
        <w:t>has come to light which should be considered and which was not previously available.</w:t>
      </w:r>
    </w:p>
    <w:p w:rsidR="000248BD" w:rsidRPr="002254C1" w:rsidRDefault="000248BD" w:rsidP="00552632">
      <w:pPr>
        <w:tabs>
          <w:tab w:val="left" w:pos="709"/>
        </w:tabs>
        <w:ind w:left="709" w:hanging="709"/>
        <w:rPr>
          <w:rFonts w:asciiTheme="minorHAnsi" w:hAnsiTheme="minorHAnsi"/>
          <w:sz w:val="22"/>
          <w:szCs w:val="22"/>
        </w:rPr>
      </w:pPr>
    </w:p>
    <w:p w:rsidR="000248BD" w:rsidRPr="002254C1" w:rsidRDefault="00191653" w:rsidP="00552632">
      <w:pPr>
        <w:tabs>
          <w:tab w:val="left" w:pos="709"/>
        </w:tabs>
        <w:ind w:left="709" w:hanging="709"/>
        <w:rPr>
          <w:rFonts w:asciiTheme="minorHAnsi" w:hAnsiTheme="minorHAnsi"/>
          <w:sz w:val="22"/>
          <w:szCs w:val="22"/>
        </w:rPr>
      </w:pPr>
      <w:r w:rsidRPr="002254C1">
        <w:rPr>
          <w:rFonts w:asciiTheme="minorHAnsi" w:hAnsiTheme="minorHAnsi"/>
          <w:sz w:val="22"/>
          <w:szCs w:val="22"/>
        </w:rPr>
        <w:t>10.6</w:t>
      </w:r>
      <w:r w:rsidR="00724C87" w:rsidRPr="002254C1">
        <w:rPr>
          <w:rFonts w:asciiTheme="minorHAnsi" w:hAnsiTheme="minorHAnsi"/>
          <w:sz w:val="22"/>
          <w:szCs w:val="22"/>
        </w:rPr>
        <w:t xml:space="preserve"> </w:t>
      </w:r>
      <w:r w:rsidR="00724C87" w:rsidRPr="002254C1">
        <w:rPr>
          <w:rFonts w:asciiTheme="minorHAnsi" w:hAnsiTheme="minorHAnsi"/>
          <w:sz w:val="22"/>
          <w:szCs w:val="22"/>
        </w:rPr>
        <w:tab/>
      </w:r>
      <w:r w:rsidR="000248BD" w:rsidRPr="002254C1">
        <w:rPr>
          <w:rFonts w:asciiTheme="minorHAnsi" w:hAnsiTheme="minorHAnsi"/>
          <w:sz w:val="22"/>
          <w:szCs w:val="22"/>
        </w:rPr>
        <w:t>The employee must ensure that there is information/evidence available to substantiate the grounds for appeal</w:t>
      </w:r>
      <w:r w:rsidR="00F138EA" w:rsidRPr="002254C1">
        <w:rPr>
          <w:rFonts w:asciiTheme="minorHAnsi" w:hAnsiTheme="minorHAnsi"/>
          <w:sz w:val="22"/>
          <w:szCs w:val="22"/>
        </w:rPr>
        <w:t xml:space="preserve"> and may only present evidence that is directly relevant to the grounds of appeal.</w:t>
      </w:r>
    </w:p>
    <w:p w:rsidR="000248BD" w:rsidRPr="002254C1" w:rsidRDefault="000248BD" w:rsidP="00552632">
      <w:pPr>
        <w:tabs>
          <w:tab w:val="left" w:pos="709"/>
        </w:tabs>
        <w:ind w:left="709" w:hanging="709"/>
        <w:rPr>
          <w:rFonts w:asciiTheme="minorHAnsi" w:hAnsiTheme="minorHAnsi"/>
          <w:sz w:val="22"/>
          <w:szCs w:val="22"/>
        </w:rPr>
      </w:pPr>
    </w:p>
    <w:p w:rsidR="004D1E2D" w:rsidRPr="002254C1" w:rsidRDefault="00191653" w:rsidP="00552632">
      <w:pPr>
        <w:tabs>
          <w:tab w:val="left" w:pos="709"/>
        </w:tabs>
        <w:ind w:left="709" w:hanging="709"/>
        <w:rPr>
          <w:rFonts w:asciiTheme="minorHAnsi" w:hAnsiTheme="minorHAnsi"/>
          <w:sz w:val="22"/>
          <w:szCs w:val="22"/>
        </w:rPr>
      </w:pPr>
      <w:r w:rsidRPr="002254C1">
        <w:rPr>
          <w:rFonts w:asciiTheme="minorHAnsi" w:hAnsiTheme="minorHAnsi"/>
          <w:sz w:val="22"/>
          <w:szCs w:val="22"/>
        </w:rPr>
        <w:t>10.7</w:t>
      </w:r>
      <w:r w:rsidR="00724C87" w:rsidRPr="002254C1">
        <w:rPr>
          <w:rFonts w:asciiTheme="minorHAnsi" w:hAnsiTheme="minorHAnsi"/>
          <w:sz w:val="22"/>
          <w:szCs w:val="22"/>
        </w:rPr>
        <w:tab/>
      </w:r>
      <w:r w:rsidR="004D1E2D" w:rsidRPr="002254C1">
        <w:rPr>
          <w:rFonts w:asciiTheme="minorHAnsi" w:hAnsiTheme="minorHAnsi"/>
          <w:sz w:val="22"/>
          <w:szCs w:val="22"/>
        </w:rPr>
        <w:t xml:space="preserve">The </w:t>
      </w:r>
      <w:r w:rsidRPr="002254C1">
        <w:rPr>
          <w:rFonts w:asciiTheme="minorHAnsi" w:hAnsiTheme="minorHAnsi"/>
          <w:sz w:val="22"/>
          <w:szCs w:val="22"/>
        </w:rPr>
        <w:t xml:space="preserve">Headteacher/Chair of the </w:t>
      </w:r>
      <w:r w:rsidR="00D256F6" w:rsidRPr="002254C1">
        <w:rPr>
          <w:rFonts w:asciiTheme="minorHAnsi" w:hAnsiTheme="minorHAnsi"/>
          <w:sz w:val="22"/>
          <w:szCs w:val="22"/>
        </w:rPr>
        <w:t>Appeals</w:t>
      </w:r>
      <w:r w:rsidRPr="002254C1">
        <w:rPr>
          <w:rFonts w:asciiTheme="minorHAnsi" w:hAnsiTheme="minorHAnsi"/>
          <w:sz w:val="22"/>
          <w:szCs w:val="22"/>
        </w:rPr>
        <w:t xml:space="preserve"> Committee (or the C</w:t>
      </w:r>
      <w:r w:rsidR="004D1E2D" w:rsidRPr="002254C1">
        <w:rPr>
          <w:rFonts w:asciiTheme="minorHAnsi" w:hAnsiTheme="minorHAnsi"/>
          <w:sz w:val="22"/>
          <w:szCs w:val="22"/>
        </w:rPr>
        <w:t>lerk/Adviser</w:t>
      </w:r>
      <w:r w:rsidR="007D247D" w:rsidRPr="002254C1">
        <w:rPr>
          <w:rFonts w:asciiTheme="minorHAnsi" w:hAnsiTheme="minorHAnsi"/>
          <w:sz w:val="22"/>
          <w:szCs w:val="22"/>
        </w:rPr>
        <w:t>)</w:t>
      </w:r>
      <w:r w:rsidRPr="002254C1">
        <w:rPr>
          <w:rFonts w:asciiTheme="minorHAnsi" w:hAnsiTheme="minorHAnsi"/>
          <w:sz w:val="22"/>
          <w:szCs w:val="22"/>
        </w:rPr>
        <w:t xml:space="preserve"> will </w:t>
      </w:r>
      <w:r w:rsidR="004D1E2D" w:rsidRPr="002254C1">
        <w:rPr>
          <w:rFonts w:asciiTheme="minorHAnsi" w:hAnsiTheme="minorHAnsi"/>
          <w:sz w:val="22"/>
          <w:szCs w:val="22"/>
        </w:rPr>
        <w:t xml:space="preserve">write to the employee at least </w:t>
      </w:r>
      <w:r w:rsidR="004D1E2D" w:rsidRPr="002254C1">
        <w:rPr>
          <w:rFonts w:asciiTheme="minorHAnsi" w:hAnsiTheme="minorHAnsi"/>
          <w:b/>
          <w:sz w:val="22"/>
          <w:szCs w:val="22"/>
        </w:rPr>
        <w:t>ten school working days</w:t>
      </w:r>
      <w:r w:rsidR="004D1E2D" w:rsidRPr="002254C1">
        <w:rPr>
          <w:rFonts w:asciiTheme="minorHAnsi" w:hAnsiTheme="minorHAnsi"/>
          <w:sz w:val="22"/>
          <w:szCs w:val="22"/>
        </w:rPr>
        <w:t xml:space="preserve"> before the appeal hearing </w:t>
      </w:r>
      <w:r w:rsidRPr="002254C1">
        <w:rPr>
          <w:rFonts w:asciiTheme="minorHAnsi" w:hAnsiTheme="minorHAnsi"/>
          <w:sz w:val="22"/>
          <w:szCs w:val="22"/>
        </w:rPr>
        <w:t>confirming</w:t>
      </w:r>
      <w:r w:rsidR="004D1E2D" w:rsidRPr="002254C1">
        <w:rPr>
          <w:rFonts w:asciiTheme="minorHAnsi" w:hAnsiTheme="minorHAnsi"/>
          <w:sz w:val="22"/>
          <w:szCs w:val="22"/>
        </w:rPr>
        <w:t xml:space="preserve">:- </w:t>
      </w:r>
    </w:p>
    <w:p w:rsidR="004D1E2D" w:rsidRPr="002254C1" w:rsidRDefault="004D1E2D" w:rsidP="00552632">
      <w:pPr>
        <w:pStyle w:val="ListParagraph"/>
        <w:rPr>
          <w:rFonts w:asciiTheme="minorHAnsi" w:hAnsiTheme="minorHAnsi"/>
          <w:sz w:val="22"/>
          <w:szCs w:val="22"/>
        </w:rPr>
      </w:pPr>
    </w:p>
    <w:p w:rsidR="004D1E2D" w:rsidRPr="002254C1" w:rsidRDefault="00191653" w:rsidP="00996D39">
      <w:pPr>
        <w:pStyle w:val="BodyTextIndent3"/>
        <w:numPr>
          <w:ilvl w:val="1"/>
          <w:numId w:val="6"/>
        </w:numPr>
        <w:spacing w:after="80"/>
        <w:ind w:hanging="589"/>
        <w:jc w:val="left"/>
        <w:rPr>
          <w:rFonts w:asciiTheme="minorHAnsi" w:hAnsiTheme="minorHAnsi"/>
          <w:sz w:val="22"/>
          <w:szCs w:val="22"/>
        </w:rPr>
      </w:pPr>
      <w:r w:rsidRPr="002254C1">
        <w:rPr>
          <w:rFonts w:asciiTheme="minorHAnsi" w:hAnsiTheme="minorHAnsi"/>
          <w:sz w:val="22"/>
          <w:szCs w:val="22"/>
        </w:rPr>
        <w:t>t</w:t>
      </w:r>
      <w:r w:rsidR="004D1E2D" w:rsidRPr="002254C1">
        <w:rPr>
          <w:rFonts w:asciiTheme="minorHAnsi" w:hAnsiTheme="minorHAnsi"/>
          <w:sz w:val="22"/>
          <w:szCs w:val="22"/>
        </w:rPr>
        <w:t>he date, time and location of the appeal hearing;</w:t>
      </w:r>
    </w:p>
    <w:p w:rsidR="004D1E2D" w:rsidRPr="002254C1" w:rsidRDefault="00191653" w:rsidP="00996D39">
      <w:pPr>
        <w:pStyle w:val="BodyTextIndent3"/>
        <w:numPr>
          <w:ilvl w:val="1"/>
          <w:numId w:val="6"/>
        </w:numPr>
        <w:spacing w:after="80"/>
        <w:ind w:hanging="589"/>
        <w:jc w:val="left"/>
        <w:rPr>
          <w:rFonts w:asciiTheme="minorHAnsi" w:hAnsiTheme="minorHAnsi"/>
          <w:sz w:val="22"/>
          <w:szCs w:val="22"/>
        </w:rPr>
      </w:pPr>
      <w:r w:rsidRPr="002254C1">
        <w:rPr>
          <w:rFonts w:asciiTheme="minorHAnsi" w:hAnsiTheme="minorHAnsi"/>
          <w:sz w:val="22"/>
          <w:szCs w:val="22"/>
        </w:rPr>
        <w:t xml:space="preserve">details of who will be hearing the appeal; </w:t>
      </w:r>
      <w:r w:rsidR="004D1E2D" w:rsidRPr="002254C1">
        <w:rPr>
          <w:rFonts w:asciiTheme="minorHAnsi" w:hAnsiTheme="minorHAnsi"/>
          <w:sz w:val="22"/>
          <w:szCs w:val="22"/>
        </w:rPr>
        <w:t xml:space="preserve">  </w:t>
      </w:r>
    </w:p>
    <w:p w:rsidR="004D1E2D" w:rsidRPr="002254C1" w:rsidRDefault="003E790D" w:rsidP="00996D39">
      <w:pPr>
        <w:pStyle w:val="BodyTextIndent3"/>
        <w:numPr>
          <w:ilvl w:val="1"/>
          <w:numId w:val="6"/>
        </w:numPr>
        <w:spacing w:after="80"/>
        <w:ind w:hanging="589"/>
        <w:jc w:val="left"/>
        <w:rPr>
          <w:rFonts w:asciiTheme="minorHAnsi" w:hAnsiTheme="minorHAnsi"/>
          <w:sz w:val="22"/>
          <w:szCs w:val="22"/>
        </w:rPr>
      </w:pPr>
      <w:r w:rsidRPr="002254C1">
        <w:rPr>
          <w:rFonts w:asciiTheme="minorHAnsi" w:hAnsiTheme="minorHAnsi"/>
          <w:sz w:val="22"/>
          <w:szCs w:val="22"/>
        </w:rPr>
        <w:t>t</w:t>
      </w:r>
      <w:r w:rsidR="004D1E2D" w:rsidRPr="002254C1">
        <w:rPr>
          <w:rFonts w:asciiTheme="minorHAnsi" w:hAnsiTheme="minorHAnsi"/>
          <w:sz w:val="22"/>
          <w:szCs w:val="22"/>
        </w:rPr>
        <w:t>he employee’s right to be accompanied</w:t>
      </w:r>
      <w:r w:rsidR="00191653" w:rsidRPr="002254C1">
        <w:rPr>
          <w:rFonts w:asciiTheme="minorHAnsi" w:hAnsiTheme="minorHAnsi"/>
          <w:sz w:val="22"/>
          <w:szCs w:val="22"/>
        </w:rPr>
        <w:t>.</w:t>
      </w:r>
    </w:p>
    <w:p w:rsidR="004D1E2D" w:rsidRPr="002254C1" w:rsidRDefault="004D1E2D" w:rsidP="00552632">
      <w:pPr>
        <w:pStyle w:val="BodyTextIndent3"/>
        <w:tabs>
          <w:tab w:val="num" w:pos="720"/>
        </w:tabs>
        <w:jc w:val="left"/>
        <w:rPr>
          <w:rFonts w:asciiTheme="minorHAnsi" w:hAnsiTheme="minorHAnsi"/>
          <w:sz w:val="22"/>
          <w:szCs w:val="22"/>
        </w:rPr>
      </w:pPr>
    </w:p>
    <w:p w:rsidR="00171EAB" w:rsidRPr="002254C1" w:rsidRDefault="00F138EA" w:rsidP="00552632">
      <w:pPr>
        <w:ind w:left="709" w:hanging="709"/>
        <w:rPr>
          <w:rFonts w:asciiTheme="minorHAnsi" w:hAnsiTheme="minorHAnsi"/>
          <w:sz w:val="22"/>
          <w:szCs w:val="22"/>
        </w:rPr>
      </w:pPr>
      <w:r w:rsidRPr="002254C1">
        <w:rPr>
          <w:rFonts w:asciiTheme="minorHAnsi" w:hAnsiTheme="minorHAnsi"/>
          <w:sz w:val="22"/>
          <w:szCs w:val="22"/>
        </w:rPr>
        <w:t>10.8</w:t>
      </w:r>
      <w:r w:rsidR="004D1E2D" w:rsidRPr="002254C1">
        <w:rPr>
          <w:rFonts w:asciiTheme="minorHAnsi" w:hAnsiTheme="minorHAnsi"/>
          <w:sz w:val="22"/>
          <w:szCs w:val="22"/>
        </w:rPr>
        <w:tab/>
        <w:t xml:space="preserve">At least </w:t>
      </w:r>
      <w:r w:rsidR="004D1E2D" w:rsidRPr="002254C1">
        <w:rPr>
          <w:rFonts w:asciiTheme="minorHAnsi" w:hAnsiTheme="minorHAnsi"/>
          <w:b/>
          <w:sz w:val="22"/>
          <w:szCs w:val="22"/>
        </w:rPr>
        <w:t>five school working days</w:t>
      </w:r>
      <w:r w:rsidR="004D1E2D" w:rsidRPr="002254C1">
        <w:rPr>
          <w:rFonts w:asciiTheme="minorHAnsi" w:hAnsiTheme="minorHAnsi"/>
          <w:sz w:val="22"/>
          <w:szCs w:val="22"/>
        </w:rPr>
        <w:t xml:space="preserve"> prior to the appeal hearing, both parties must </w:t>
      </w:r>
      <w:r w:rsidRPr="002254C1">
        <w:rPr>
          <w:rFonts w:asciiTheme="minorHAnsi" w:hAnsiTheme="minorHAnsi"/>
          <w:sz w:val="22"/>
          <w:szCs w:val="22"/>
        </w:rPr>
        <w:t xml:space="preserve">submit </w:t>
      </w:r>
      <w:r w:rsidR="004D1E2D" w:rsidRPr="002254C1">
        <w:rPr>
          <w:rFonts w:asciiTheme="minorHAnsi" w:hAnsiTheme="minorHAnsi"/>
          <w:sz w:val="22"/>
          <w:szCs w:val="22"/>
        </w:rPr>
        <w:t xml:space="preserve">to the </w:t>
      </w:r>
      <w:r w:rsidR="007D247D" w:rsidRPr="002254C1">
        <w:rPr>
          <w:rFonts w:asciiTheme="minorHAnsi" w:hAnsiTheme="minorHAnsi"/>
          <w:sz w:val="22"/>
          <w:szCs w:val="22"/>
        </w:rPr>
        <w:t xml:space="preserve">Headteacher/Chair of the Appeals Committee (or the </w:t>
      </w:r>
      <w:r w:rsidR="004D1E2D" w:rsidRPr="002254C1">
        <w:rPr>
          <w:rFonts w:asciiTheme="minorHAnsi" w:hAnsiTheme="minorHAnsi"/>
          <w:sz w:val="22"/>
          <w:szCs w:val="22"/>
        </w:rPr>
        <w:t>Clerk/Adviser</w:t>
      </w:r>
      <w:r w:rsidR="007D247D" w:rsidRPr="002254C1">
        <w:rPr>
          <w:rFonts w:asciiTheme="minorHAnsi" w:hAnsiTheme="minorHAnsi"/>
          <w:sz w:val="22"/>
          <w:szCs w:val="22"/>
        </w:rPr>
        <w:t>)</w:t>
      </w:r>
      <w:r w:rsidR="004D1E2D" w:rsidRPr="002254C1">
        <w:rPr>
          <w:rFonts w:asciiTheme="minorHAnsi" w:hAnsiTheme="minorHAnsi"/>
          <w:sz w:val="22"/>
          <w:szCs w:val="22"/>
        </w:rPr>
        <w:t xml:space="preserve"> copies of any reports, written submissions or other supporting documentation or evidence </w:t>
      </w:r>
      <w:r w:rsidR="00191653" w:rsidRPr="002254C1">
        <w:rPr>
          <w:rFonts w:asciiTheme="minorHAnsi" w:hAnsiTheme="minorHAnsi"/>
          <w:sz w:val="22"/>
          <w:szCs w:val="22"/>
        </w:rPr>
        <w:t xml:space="preserve">which they wish to be considered </w:t>
      </w:r>
      <w:r w:rsidR="002E6A66" w:rsidRPr="002254C1">
        <w:rPr>
          <w:rFonts w:asciiTheme="minorHAnsi" w:hAnsiTheme="minorHAnsi"/>
          <w:sz w:val="22"/>
          <w:szCs w:val="22"/>
        </w:rPr>
        <w:t>at</w:t>
      </w:r>
      <w:r w:rsidR="004D1E2D" w:rsidRPr="002254C1">
        <w:rPr>
          <w:rFonts w:asciiTheme="minorHAnsi" w:hAnsiTheme="minorHAnsi"/>
          <w:sz w:val="22"/>
          <w:szCs w:val="22"/>
        </w:rPr>
        <w:t xml:space="preserve"> the appeal hearing. No “new” documents may be presented by either party at the appeal hearing.</w:t>
      </w:r>
      <w:r w:rsidR="00171EAB" w:rsidRPr="002254C1">
        <w:rPr>
          <w:rFonts w:asciiTheme="minorHAnsi" w:hAnsiTheme="minorHAnsi"/>
          <w:sz w:val="22"/>
          <w:szCs w:val="22"/>
        </w:rPr>
        <w:t xml:space="preserve"> </w:t>
      </w:r>
    </w:p>
    <w:p w:rsidR="00171EAB" w:rsidRPr="002254C1" w:rsidRDefault="00171EAB" w:rsidP="00552632">
      <w:pPr>
        <w:ind w:left="709" w:hanging="709"/>
        <w:rPr>
          <w:rFonts w:asciiTheme="minorHAnsi" w:hAnsiTheme="minorHAnsi"/>
          <w:sz w:val="22"/>
          <w:szCs w:val="22"/>
        </w:rPr>
      </w:pPr>
    </w:p>
    <w:p w:rsidR="00C2119D" w:rsidRPr="002254C1" w:rsidRDefault="00B45A92" w:rsidP="00552632">
      <w:pPr>
        <w:ind w:left="709" w:hanging="709"/>
        <w:rPr>
          <w:rFonts w:asciiTheme="minorHAnsi" w:hAnsiTheme="minorHAnsi"/>
          <w:sz w:val="22"/>
          <w:szCs w:val="22"/>
        </w:rPr>
      </w:pPr>
      <w:r w:rsidRPr="002254C1">
        <w:rPr>
          <w:rFonts w:asciiTheme="minorHAnsi" w:hAnsiTheme="minorHAnsi"/>
          <w:sz w:val="22"/>
          <w:szCs w:val="22"/>
        </w:rPr>
        <w:t>10.9</w:t>
      </w:r>
      <w:r w:rsidR="003B7934" w:rsidRPr="002254C1">
        <w:rPr>
          <w:rFonts w:asciiTheme="minorHAnsi" w:hAnsiTheme="minorHAnsi"/>
          <w:sz w:val="22"/>
          <w:szCs w:val="22"/>
        </w:rPr>
        <w:tab/>
      </w:r>
      <w:r w:rsidR="004D1E2D" w:rsidRPr="002254C1">
        <w:rPr>
          <w:rFonts w:asciiTheme="minorHAnsi" w:hAnsiTheme="minorHAnsi"/>
          <w:sz w:val="22"/>
          <w:szCs w:val="22"/>
        </w:rPr>
        <w:t>The re</w:t>
      </w:r>
      <w:r w:rsidR="00117EE8" w:rsidRPr="002254C1">
        <w:rPr>
          <w:rFonts w:asciiTheme="minorHAnsi" w:hAnsiTheme="minorHAnsi"/>
          <w:sz w:val="22"/>
          <w:szCs w:val="22"/>
        </w:rPr>
        <w:t>presentations</w:t>
      </w:r>
      <w:r w:rsidR="004D1E2D" w:rsidRPr="002254C1">
        <w:rPr>
          <w:rFonts w:asciiTheme="minorHAnsi" w:hAnsiTheme="minorHAnsi"/>
          <w:sz w:val="22"/>
          <w:szCs w:val="22"/>
        </w:rPr>
        <w:t xml:space="preserve"> on behalf of the school at the appeal hearing will normally be presented by the person </w:t>
      </w:r>
      <w:r w:rsidR="008C6368" w:rsidRPr="002254C1">
        <w:rPr>
          <w:rFonts w:asciiTheme="minorHAnsi" w:hAnsiTheme="minorHAnsi"/>
          <w:sz w:val="22"/>
          <w:szCs w:val="22"/>
        </w:rPr>
        <w:t xml:space="preserve">who decided </w:t>
      </w:r>
      <w:r w:rsidR="004D1E2D" w:rsidRPr="002254C1">
        <w:rPr>
          <w:rFonts w:asciiTheme="minorHAnsi" w:hAnsiTheme="minorHAnsi"/>
          <w:sz w:val="22"/>
          <w:szCs w:val="22"/>
        </w:rPr>
        <w:t xml:space="preserve">the outcome of the </w:t>
      </w:r>
      <w:r w:rsidR="00F138EA" w:rsidRPr="002254C1">
        <w:rPr>
          <w:rFonts w:asciiTheme="minorHAnsi" w:hAnsiTheme="minorHAnsi"/>
          <w:sz w:val="22"/>
          <w:szCs w:val="22"/>
        </w:rPr>
        <w:t xml:space="preserve">relevant formal stage in the capability </w:t>
      </w:r>
      <w:r w:rsidR="00320ACF" w:rsidRPr="002254C1">
        <w:rPr>
          <w:rFonts w:asciiTheme="minorHAnsi" w:hAnsiTheme="minorHAnsi"/>
          <w:sz w:val="22"/>
          <w:szCs w:val="22"/>
        </w:rPr>
        <w:t>procedure. If</w:t>
      </w:r>
      <w:r w:rsidR="008C6368" w:rsidRPr="002254C1">
        <w:rPr>
          <w:rFonts w:asciiTheme="minorHAnsi" w:hAnsiTheme="minorHAnsi"/>
          <w:sz w:val="22"/>
          <w:szCs w:val="22"/>
        </w:rPr>
        <w:t xml:space="preserve"> the decision maker was a panel of governors, the Chair of the panel will make the representations on behalf of the school.  </w:t>
      </w:r>
      <w:r w:rsidR="002E6A66" w:rsidRPr="002254C1">
        <w:rPr>
          <w:rFonts w:asciiTheme="minorHAnsi" w:hAnsiTheme="minorHAnsi"/>
          <w:sz w:val="22"/>
          <w:szCs w:val="22"/>
        </w:rPr>
        <w:t xml:space="preserve">  </w:t>
      </w:r>
    </w:p>
    <w:p w:rsidR="00C2119D" w:rsidRPr="002254C1" w:rsidRDefault="00C2119D" w:rsidP="00552632">
      <w:pPr>
        <w:ind w:left="709" w:hanging="709"/>
        <w:rPr>
          <w:rFonts w:asciiTheme="minorHAnsi" w:hAnsiTheme="minorHAnsi"/>
          <w:sz w:val="22"/>
          <w:szCs w:val="22"/>
        </w:rPr>
      </w:pPr>
    </w:p>
    <w:p w:rsidR="004D1E2D" w:rsidRPr="002254C1" w:rsidRDefault="00B45A92" w:rsidP="00F138EA">
      <w:pPr>
        <w:ind w:left="709" w:hanging="709"/>
        <w:rPr>
          <w:rFonts w:asciiTheme="minorHAnsi" w:hAnsiTheme="minorHAnsi"/>
          <w:sz w:val="22"/>
          <w:szCs w:val="22"/>
        </w:rPr>
      </w:pPr>
      <w:r w:rsidRPr="002254C1">
        <w:rPr>
          <w:rFonts w:asciiTheme="minorHAnsi" w:hAnsiTheme="minorHAnsi"/>
          <w:sz w:val="22"/>
          <w:szCs w:val="22"/>
        </w:rPr>
        <w:t>10</w:t>
      </w:r>
      <w:r w:rsidR="00A74A38" w:rsidRPr="002254C1">
        <w:rPr>
          <w:rFonts w:asciiTheme="minorHAnsi" w:hAnsiTheme="minorHAnsi"/>
          <w:sz w:val="22"/>
          <w:szCs w:val="22"/>
        </w:rPr>
        <w:t>.10</w:t>
      </w:r>
      <w:r w:rsidR="00A74A38" w:rsidRPr="002254C1">
        <w:rPr>
          <w:rFonts w:asciiTheme="minorHAnsi" w:hAnsiTheme="minorHAnsi"/>
          <w:sz w:val="22"/>
          <w:szCs w:val="22"/>
        </w:rPr>
        <w:tab/>
      </w:r>
      <w:r w:rsidR="004D1E2D" w:rsidRPr="002254C1">
        <w:rPr>
          <w:rFonts w:asciiTheme="minorHAnsi" w:hAnsiTheme="minorHAnsi"/>
          <w:sz w:val="22"/>
          <w:szCs w:val="22"/>
        </w:rPr>
        <w:t xml:space="preserve">The </w:t>
      </w:r>
      <w:r w:rsidR="00F138EA" w:rsidRPr="002254C1">
        <w:rPr>
          <w:rFonts w:asciiTheme="minorHAnsi" w:hAnsiTheme="minorHAnsi"/>
          <w:sz w:val="22"/>
          <w:szCs w:val="22"/>
        </w:rPr>
        <w:t>outcome of the appeal hearing will</w:t>
      </w:r>
      <w:r w:rsidR="004D1E2D" w:rsidRPr="002254C1">
        <w:rPr>
          <w:rFonts w:asciiTheme="minorHAnsi" w:hAnsiTheme="minorHAnsi"/>
          <w:sz w:val="22"/>
          <w:szCs w:val="22"/>
        </w:rPr>
        <w:t xml:space="preserve"> be confirmed to the employee in writing normally within </w:t>
      </w:r>
      <w:r w:rsidR="004D1E2D" w:rsidRPr="002254C1">
        <w:rPr>
          <w:rFonts w:asciiTheme="minorHAnsi" w:hAnsiTheme="minorHAnsi"/>
          <w:b/>
          <w:sz w:val="22"/>
          <w:szCs w:val="22"/>
        </w:rPr>
        <w:t xml:space="preserve">five school working days </w:t>
      </w:r>
      <w:r w:rsidR="004D1E2D" w:rsidRPr="002254C1">
        <w:rPr>
          <w:rFonts w:asciiTheme="minorHAnsi" w:hAnsiTheme="minorHAnsi"/>
          <w:sz w:val="22"/>
          <w:szCs w:val="22"/>
        </w:rPr>
        <w:t xml:space="preserve">of the date of the appeal hearing. </w:t>
      </w:r>
    </w:p>
    <w:p w:rsidR="002C6DB0" w:rsidRPr="002254C1" w:rsidRDefault="002C6DB0" w:rsidP="00552632">
      <w:pPr>
        <w:pStyle w:val="BodyTextIndent3"/>
        <w:ind w:left="851" w:hanging="851"/>
        <w:jc w:val="left"/>
        <w:rPr>
          <w:rFonts w:asciiTheme="minorHAnsi" w:hAnsiTheme="minorHAnsi"/>
          <w:sz w:val="22"/>
          <w:szCs w:val="22"/>
        </w:rPr>
      </w:pPr>
    </w:p>
    <w:p w:rsidR="00DE7A01" w:rsidRPr="002254C1" w:rsidRDefault="00B45A92" w:rsidP="008C6368">
      <w:pPr>
        <w:pStyle w:val="BodyTextIndent3"/>
        <w:tabs>
          <w:tab w:val="left" w:pos="709"/>
        </w:tabs>
        <w:ind w:left="709" w:hanging="709"/>
        <w:jc w:val="left"/>
        <w:rPr>
          <w:rFonts w:asciiTheme="minorHAnsi" w:hAnsiTheme="minorHAnsi"/>
          <w:sz w:val="22"/>
          <w:szCs w:val="22"/>
        </w:rPr>
      </w:pPr>
      <w:r w:rsidRPr="002254C1">
        <w:rPr>
          <w:rFonts w:asciiTheme="minorHAnsi" w:hAnsiTheme="minorHAnsi"/>
          <w:sz w:val="22"/>
          <w:szCs w:val="22"/>
        </w:rPr>
        <w:t>10.11</w:t>
      </w:r>
      <w:r w:rsidR="00C2119D" w:rsidRPr="002254C1">
        <w:rPr>
          <w:rFonts w:asciiTheme="minorHAnsi" w:hAnsiTheme="minorHAnsi"/>
          <w:sz w:val="22"/>
          <w:szCs w:val="22"/>
        </w:rPr>
        <w:t xml:space="preserve"> </w:t>
      </w:r>
      <w:r w:rsidR="00A74A38" w:rsidRPr="002254C1">
        <w:rPr>
          <w:rFonts w:asciiTheme="minorHAnsi" w:hAnsiTheme="minorHAnsi"/>
          <w:sz w:val="22"/>
          <w:szCs w:val="22"/>
        </w:rPr>
        <w:tab/>
      </w:r>
      <w:r w:rsidR="00F138EA" w:rsidRPr="002254C1">
        <w:rPr>
          <w:rFonts w:asciiTheme="minorHAnsi" w:hAnsiTheme="minorHAnsi"/>
          <w:sz w:val="22"/>
          <w:szCs w:val="22"/>
        </w:rPr>
        <w:t xml:space="preserve">The </w:t>
      </w:r>
      <w:r w:rsidR="00B3341A" w:rsidRPr="002254C1">
        <w:rPr>
          <w:rFonts w:asciiTheme="minorHAnsi" w:hAnsiTheme="minorHAnsi"/>
          <w:sz w:val="22"/>
          <w:szCs w:val="22"/>
        </w:rPr>
        <w:t>Headteacher</w:t>
      </w:r>
      <w:r w:rsidR="008C6368" w:rsidRPr="002254C1">
        <w:rPr>
          <w:rFonts w:asciiTheme="minorHAnsi" w:hAnsiTheme="minorHAnsi"/>
          <w:sz w:val="22"/>
          <w:szCs w:val="22"/>
        </w:rPr>
        <w:t>/</w:t>
      </w:r>
      <w:r w:rsidR="00D256F6" w:rsidRPr="002254C1">
        <w:rPr>
          <w:rFonts w:asciiTheme="minorHAnsi" w:hAnsiTheme="minorHAnsi"/>
          <w:sz w:val="22"/>
          <w:szCs w:val="22"/>
        </w:rPr>
        <w:t>Appeals</w:t>
      </w:r>
      <w:r w:rsidR="00B3341A" w:rsidRPr="002254C1">
        <w:rPr>
          <w:rFonts w:asciiTheme="minorHAnsi" w:hAnsiTheme="minorHAnsi"/>
          <w:sz w:val="22"/>
          <w:szCs w:val="22"/>
        </w:rPr>
        <w:t xml:space="preserve"> Committee m</w:t>
      </w:r>
      <w:r w:rsidR="00F138EA" w:rsidRPr="002254C1">
        <w:rPr>
          <w:rFonts w:asciiTheme="minorHAnsi" w:hAnsiTheme="minorHAnsi"/>
          <w:sz w:val="22"/>
          <w:szCs w:val="22"/>
        </w:rPr>
        <w:t>ay confirm or overturn the decision bein</w:t>
      </w:r>
      <w:r w:rsidR="00B3341A" w:rsidRPr="002254C1">
        <w:rPr>
          <w:rFonts w:asciiTheme="minorHAnsi" w:hAnsiTheme="minorHAnsi"/>
          <w:sz w:val="22"/>
          <w:szCs w:val="22"/>
        </w:rPr>
        <w:t xml:space="preserve">g appealed and </w:t>
      </w:r>
      <w:r w:rsidR="00F138EA" w:rsidRPr="002254C1">
        <w:rPr>
          <w:rFonts w:asciiTheme="minorHAnsi" w:hAnsiTheme="minorHAnsi"/>
          <w:sz w:val="22"/>
          <w:szCs w:val="22"/>
        </w:rPr>
        <w:t xml:space="preserve">may make </w:t>
      </w:r>
      <w:r w:rsidR="00320ACF" w:rsidRPr="002254C1">
        <w:rPr>
          <w:rFonts w:asciiTheme="minorHAnsi" w:hAnsiTheme="minorHAnsi"/>
          <w:sz w:val="22"/>
          <w:szCs w:val="22"/>
        </w:rPr>
        <w:t>recommendations. The</w:t>
      </w:r>
      <w:r w:rsidR="004D1E2D" w:rsidRPr="002254C1">
        <w:rPr>
          <w:rFonts w:asciiTheme="minorHAnsi" w:hAnsiTheme="minorHAnsi"/>
          <w:sz w:val="22"/>
          <w:szCs w:val="22"/>
        </w:rPr>
        <w:t xml:space="preserve"> decision of the </w:t>
      </w:r>
      <w:r w:rsidR="00B3341A" w:rsidRPr="002254C1">
        <w:rPr>
          <w:rFonts w:asciiTheme="minorHAnsi" w:hAnsiTheme="minorHAnsi"/>
          <w:sz w:val="22"/>
          <w:szCs w:val="22"/>
        </w:rPr>
        <w:t>Headteacher/</w:t>
      </w:r>
      <w:r w:rsidR="004D1E2D" w:rsidRPr="002254C1">
        <w:rPr>
          <w:rFonts w:asciiTheme="minorHAnsi" w:hAnsiTheme="minorHAnsi"/>
          <w:sz w:val="22"/>
          <w:szCs w:val="22"/>
        </w:rPr>
        <w:t xml:space="preserve">Appeals Committee is final. There is no further right </w:t>
      </w:r>
      <w:r w:rsidR="00D256F6" w:rsidRPr="002254C1">
        <w:rPr>
          <w:rFonts w:asciiTheme="minorHAnsi" w:hAnsiTheme="minorHAnsi"/>
          <w:sz w:val="22"/>
          <w:szCs w:val="22"/>
        </w:rPr>
        <w:t>of appeal</w:t>
      </w:r>
      <w:r w:rsidR="00DE7A01" w:rsidRPr="002254C1">
        <w:rPr>
          <w:rFonts w:asciiTheme="minorHAnsi" w:hAnsiTheme="minorHAnsi"/>
          <w:sz w:val="22"/>
          <w:szCs w:val="22"/>
        </w:rPr>
        <w:t>.</w:t>
      </w:r>
    </w:p>
    <w:p w:rsidR="00DE7A01" w:rsidRPr="002254C1" w:rsidRDefault="00DE7A01" w:rsidP="00552632">
      <w:pPr>
        <w:pStyle w:val="BodyTextIndent3"/>
        <w:ind w:left="0" w:firstLine="0"/>
        <w:jc w:val="left"/>
        <w:rPr>
          <w:rFonts w:asciiTheme="minorHAnsi" w:hAnsiTheme="minorHAnsi"/>
          <w:sz w:val="22"/>
          <w:szCs w:val="22"/>
        </w:rPr>
      </w:pPr>
    </w:p>
    <w:p w:rsidR="00FC0D92" w:rsidRPr="002254C1" w:rsidRDefault="00FC0D92" w:rsidP="00FC0D92">
      <w:pPr>
        <w:pStyle w:val="BodyTextIndent3"/>
        <w:tabs>
          <w:tab w:val="left" w:pos="709"/>
        </w:tabs>
        <w:ind w:left="709" w:hanging="709"/>
        <w:jc w:val="left"/>
        <w:rPr>
          <w:rFonts w:asciiTheme="minorHAnsi" w:hAnsiTheme="minorHAnsi"/>
          <w:sz w:val="22"/>
          <w:szCs w:val="22"/>
        </w:rPr>
      </w:pPr>
    </w:p>
    <w:p w:rsidR="00BC2D80" w:rsidRPr="002254C1" w:rsidRDefault="00BC2D80" w:rsidP="00BC2D80">
      <w:pPr>
        <w:tabs>
          <w:tab w:val="left" w:pos="709"/>
        </w:tabs>
        <w:ind w:left="709" w:hanging="709"/>
        <w:rPr>
          <w:rFonts w:asciiTheme="minorHAnsi" w:hAnsiTheme="minorHAnsi"/>
          <w:sz w:val="22"/>
          <w:szCs w:val="22"/>
        </w:rPr>
      </w:pPr>
      <w:r w:rsidRPr="002254C1">
        <w:rPr>
          <w:rFonts w:asciiTheme="minorHAnsi" w:hAnsiTheme="minorHAnsi"/>
          <w:sz w:val="22"/>
          <w:szCs w:val="22"/>
        </w:rPr>
        <w:t>10.1</w:t>
      </w:r>
      <w:r w:rsidR="002254C1" w:rsidRPr="002254C1">
        <w:rPr>
          <w:rFonts w:asciiTheme="minorHAnsi" w:hAnsiTheme="minorHAnsi"/>
          <w:sz w:val="22"/>
          <w:szCs w:val="22"/>
        </w:rPr>
        <w:t>2</w:t>
      </w:r>
      <w:r w:rsidRPr="002254C1">
        <w:rPr>
          <w:rFonts w:asciiTheme="minorHAnsi" w:hAnsiTheme="minorHAnsi"/>
          <w:sz w:val="22"/>
          <w:szCs w:val="22"/>
        </w:rPr>
        <w:t xml:space="preserve">  </w:t>
      </w:r>
      <w:r w:rsidR="00724C87" w:rsidRPr="002254C1">
        <w:rPr>
          <w:rFonts w:asciiTheme="minorHAnsi" w:hAnsiTheme="minorHAnsi"/>
          <w:sz w:val="22"/>
          <w:szCs w:val="22"/>
        </w:rPr>
        <w:tab/>
      </w:r>
      <w:r w:rsidR="00FC0D92" w:rsidRPr="002254C1">
        <w:rPr>
          <w:rFonts w:asciiTheme="minorHAnsi" w:hAnsiTheme="minorHAnsi"/>
          <w:sz w:val="22"/>
          <w:szCs w:val="22"/>
        </w:rPr>
        <w:t xml:space="preserve"> </w:t>
      </w:r>
      <w:r w:rsidRPr="002254C1">
        <w:rPr>
          <w:rFonts w:asciiTheme="minorHAnsi" w:hAnsiTheme="minorHAnsi"/>
          <w:sz w:val="22"/>
          <w:szCs w:val="22"/>
        </w:rPr>
        <w:t xml:space="preserve">A postponement </w:t>
      </w:r>
      <w:r w:rsidR="008C6368" w:rsidRPr="002254C1">
        <w:rPr>
          <w:rFonts w:asciiTheme="minorHAnsi" w:hAnsiTheme="minorHAnsi"/>
          <w:sz w:val="22"/>
          <w:szCs w:val="22"/>
        </w:rPr>
        <w:t xml:space="preserve">of an appeal hearing </w:t>
      </w:r>
      <w:r w:rsidRPr="002254C1">
        <w:rPr>
          <w:rFonts w:asciiTheme="minorHAnsi" w:hAnsiTheme="minorHAnsi"/>
          <w:sz w:val="22"/>
          <w:szCs w:val="22"/>
        </w:rPr>
        <w:t xml:space="preserve">may be granted if the employee or their representative is unable to attend on the date proposed for the hearing. A postponement should be for no more than </w:t>
      </w:r>
      <w:r w:rsidRPr="002254C1">
        <w:rPr>
          <w:rFonts w:asciiTheme="minorHAnsi" w:hAnsiTheme="minorHAnsi"/>
          <w:b/>
          <w:sz w:val="22"/>
          <w:szCs w:val="22"/>
        </w:rPr>
        <w:t>five school working days</w:t>
      </w:r>
      <w:r w:rsidRPr="002254C1">
        <w:rPr>
          <w:rFonts w:asciiTheme="minorHAnsi" w:hAnsiTheme="minorHAnsi"/>
          <w:sz w:val="22"/>
          <w:szCs w:val="22"/>
        </w:rPr>
        <w:t xml:space="preserve"> after the date the original date is proposed however an extension to this time limit can be made by mutual agreement. Where an appeal hearing is rearranged and the employee is unable to attend a second time, the hearing will normally convene as arranged and a decision taken in the employee’s absence.</w:t>
      </w:r>
    </w:p>
    <w:p w:rsidR="006016C2" w:rsidRDefault="006016C2">
      <w:pPr>
        <w:rPr>
          <w:sz w:val="22"/>
          <w:szCs w:val="22"/>
        </w:rPr>
      </w:pPr>
      <w:r>
        <w:rPr>
          <w:sz w:val="22"/>
          <w:szCs w:val="22"/>
        </w:rPr>
        <w:br w:type="page"/>
      </w:r>
    </w:p>
    <w:p w:rsidR="00112900" w:rsidRPr="002254C1" w:rsidRDefault="00947965" w:rsidP="00552632">
      <w:pPr>
        <w:tabs>
          <w:tab w:val="left" w:pos="540"/>
          <w:tab w:val="num" w:pos="567"/>
        </w:tabs>
        <w:ind w:left="709" w:hanging="709"/>
      </w:pPr>
      <w:r w:rsidRPr="002254C1">
        <w:rPr>
          <w:b/>
          <w:sz w:val="22"/>
          <w:szCs w:val="22"/>
        </w:rPr>
        <w:t>APPENDIX A</w:t>
      </w:r>
    </w:p>
    <w:p w:rsidR="00724C87" w:rsidRPr="00B45A92" w:rsidRDefault="00B45A92" w:rsidP="00724C87">
      <w:pPr>
        <w:rPr>
          <w:color w:val="7030A0"/>
          <w:sz w:val="22"/>
          <w:szCs w:val="22"/>
        </w:rPr>
      </w:pPr>
      <w:r w:rsidRPr="00B45A92">
        <w:rPr>
          <w:noProof/>
          <w:sz w:val="22"/>
          <w:szCs w:val="22"/>
          <w:lang w:eastAsia="en-GB"/>
        </w:rPr>
        <mc:AlternateContent>
          <mc:Choice Requires="wps">
            <w:drawing>
              <wp:anchor distT="0" distB="0" distL="114300" distR="114300" simplePos="0" relativeHeight="251661312" behindDoc="0" locked="0" layoutInCell="1" allowOverlap="1" wp14:anchorId="3781AB6B" wp14:editId="0499F516">
                <wp:simplePos x="0" y="0"/>
                <wp:positionH relativeFrom="column">
                  <wp:posOffset>1019175</wp:posOffset>
                </wp:positionH>
                <wp:positionV relativeFrom="paragraph">
                  <wp:posOffset>53340</wp:posOffset>
                </wp:positionV>
                <wp:extent cx="3774440" cy="847725"/>
                <wp:effectExtent l="0" t="0" r="1651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847725"/>
                        </a:xfrm>
                        <a:prstGeom prst="rect">
                          <a:avLst/>
                        </a:prstGeom>
                        <a:solidFill>
                          <a:srgbClr val="FFFFFF"/>
                        </a:solidFill>
                        <a:ln w="9525">
                          <a:solidFill>
                            <a:srgbClr val="000000"/>
                          </a:solidFill>
                          <a:miter lim="800000"/>
                          <a:headEnd/>
                          <a:tailEnd/>
                        </a:ln>
                      </wps:spPr>
                      <wps:txbx>
                        <w:txbxContent>
                          <w:p w:rsidR="00481352" w:rsidRPr="002254C1" w:rsidRDefault="00481352" w:rsidP="00724C87">
                            <w:pPr>
                              <w:jc w:val="center"/>
                              <w:rPr>
                                <w:b/>
                              </w:rPr>
                            </w:pPr>
                            <w:r w:rsidRPr="002254C1">
                              <w:rPr>
                                <w:b/>
                              </w:rPr>
                              <w:t>APPEAL AGAINST FORMAL ACTION</w:t>
                            </w:r>
                          </w:p>
                          <w:p w:rsidR="00481352" w:rsidRPr="00E7686D" w:rsidRDefault="00481352" w:rsidP="00724C87">
                            <w:pPr>
                              <w:jc w:val="center"/>
                              <w:rPr>
                                <w:b/>
                                <w:color w:val="7030A0"/>
                              </w:rPr>
                            </w:pPr>
                            <w:r w:rsidRPr="002254C1">
                              <w:rPr>
                                <w:b/>
                              </w:rPr>
                              <w:t>UNDER CAPABILITY PROCEDURE</w:t>
                            </w:r>
                          </w:p>
                          <w:p w:rsidR="00481352" w:rsidRPr="00E7686D" w:rsidRDefault="00481352" w:rsidP="002E45CF">
                            <w:pPr>
                              <w:jc w:val="center"/>
                              <w:rPr>
                                <w:b/>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1AB6B" id="_x0000_t202" coordsize="21600,21600" o:spt="202" path="m,l,21600r21600,l21600,xe">
                <v:stroke joinstyle="miter"/>
                <v:path gradientshapeok="t" o:connecttype="rect"/>
              </v:shapetype>
              <v:shape id="Text Box 2" o:spid="_x0000_s1026" type="#_x0000_t202" style="position:absolute;margin-left:80.25pt;margin-top:4.2pt;width:297.2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">
                <v:textbox>
                  <w:txbxContent>
                    <w:p w:rsidR="00481352" w:rsidRPr="002254C1" w:rsidRDefault="00481352" w:rsidP="00724C87">
                      <w:pPr>
                        <w:jc w:val="center"/>
                        <w:rPr>
                          <w:b/>
                        </w:rPr>
                      </w:pPr>
                      <w:r w:rsidRPr="002254C1">
                        <w:rPr>
                          <w:b/>
                        </w:rPr>
                        <w:t>APPEAL AGAINST FORMAL ACTION</w:t>
                      </w:r>
                    </w:p>
                    <w:p w:rsidR="00481352" w:rsidRPr="00E7686D" w:rsidRDefault="00481352" w:rsidP="00724C87">
                      <w:pPr>
                        <w:jc w:val="center"/>
                        <w:rPr>
                          <w:b/>
                          <w:color w:val="7030A0"/>
                        </w:rPr>
                      </w:pPr>
                      <w:r w:rsidRPr="002254C1">
                        <w:rPr>
                          <w:b/>
                        </w:rPr>
                        <w:t>UNDER CAPABILITY PROCEDURE</w:t>
                      </w:r>
                    </w:p>
                    <w:p w:rsidR="00481352" w:rsidRPr="00E7686D" w:rsidRDefault="00481352" w:rsidP="002E45CF">
                      <w:pPr>
                        <w:jc w:val="center"/>
                        <w:rPr>
                          <w:b/>
                          <w:color w:val="7030A0"/>
                        </w:rPr>
                      </w:pPr>
                    </w:p>
                  </w:txbxContent>
                </v:textbox>
              </v:shape>
            </w:pict>
          </mc:Fallback>
        </mc:AlternateContent>
      </w:r>
    </w:p>
    <w:p w:rsidR="002E45CF" w:rsidRPr="00B45A92" w:rsidRDefault="002E45CF">
      <w:pPr>
        <w:rPr>
          <w:sz w:val="22"/>
          <w:szCs w:val="22"/>
        </w:rPr>
      </w:pPr>
    </w:p>
    <w:p w:rsidR="002E45CF" w:rsidRPr="00B45A92" w:rsidRDefault="002E45CF" w:rsidP="002E45CF">
      <w:pPr>
        <w:rPr>
          <w:sz w:val="22"/>
          <w:szCs w:val="22"/>
        </w:rPr>
      </w:pPr>
    </w:p>
    <w:p w:rsidR="002E45CF" w:rsidRPr="00B45A92" w:rsidRDefault="002E45CF" w:rsidP="002E45CF">
      <w:pPr>
        <w:rPr>
          <w:sz w:val="22"/>
          <w:szCs w:val="22"/>
        </w:rPr>
      </w:pPr>
    </w:p>
    <w:p w:rsidR="002E45CF" w:rsidRPr="00B45A92" w:rsidRDefault="002E45CF" w:rsidP="002E45CF">
      <w:pPr>
        <w:rPr>
          <w:sz w:val="22"/>
          <w:szCs w:val="22"/>
        </w:rPr>
      </w:pPr>
    </w:p>
    <w:p w:rsidR="002E45CF" w:rsidRPr="00B45A92" w:rsidRDefault="002E45CF" w:rsidP="002E45CF">
      <w:pPr>
        <w:rPr>
          <w:sz w:val="22"/>
          <w:szCs w:val="22"/>
        </w:rPr>
      </w:pPr>
    </w:p>
    <w:p w:rsidR="00724C87" w:rsidRPr="00B45A92" w:rsidRDefault="00724C87" w:rsidP="002E45CF">
      <w:pPr>
        <w:rPr>
          <w:sz w:val="22"/>
          <w:szCs w:val="22"/>
        </w:rPr>
      </w:pPr>
    </w:p>
    <w:p w:rsidR="002E45CF" w:rsidRPr="00B45A92" w:rsidRDefault="002E45CF" w:rsidP="002E45CF">
      <w:pPr>
        <w:rPr>
          <w:sz w:val="22"/>
          <w:szCs w:val="22"/>
        </w:rPr>
      </w:pPr>
      <w:r w:rsidRPr="00B45A92">
        <w:rPr>
          <w:sz w:val="22"/>
          <w:szCs w:val="22"/>
        </w:rPr>
        <w:t>Please complete this form in full if you have</w:t>
      </w:r>
      <w:r w:rsidR="00FC0D92" w:rsidRPr="00B45A92">
        <w:rPr>
          <w:sz w:val="22"/>
          <w:szCs w:val="22"/>
        </w:rPr>
        <w:t xml:space="preserve"> been issued with a warning </w:t>
      </w:r>
      <w:r w:rsidR="008C6368">
        <w:rPr>
          <w:sz w:val="22"/>
          <w:szCs w:val="22"/>
        </w:rPr>
        <w:t xml:space="preserve">(first or final) </w:t>
      </w:r>
      <w:r w:rsidR="00FC0D92" w:rsidRPr="00B45A92">
        <w:rPr>
          <w:sz w:val="22"/>
          <w:szCs w:val="22"/>
        </w:rPr>
        <w:t xml:space="preserve">or been dismissed on the grounds </w:t>
      </w:r>
      <w:r w:rsidR="00C55F1E" w:rsidRPr="00B45A92">
        <w:rPr>
          <w:sz w:val="22"/>
          <w:szCs w:val="22"/>
        </w:rPr>
        <w:t xml:space="preserve">of </w:t>
      </w:r>
      <w:r w:rsidR="00B529C4" w:rsidRPr="00B45A92">
        <w:rPr>
          <w:sz w:val="22"/>
          <w:szCs w:val="22"/>
        </w:rPr>
        <w:t>capability</w:t>
      </w:r>
      <w:r w:rsidRPr="00B45A92">
        <w:rPr>
          <w:sz w:val="22"/>
          <w:szCs w:val="22"/>
        </w:rPr>
        <w:t xml:space="preserve"> and wish to appeal against this decision.  You may complete it personally or with your permission, your representative may complete it on your behalf.</w:t>
      </w:r>
    </w:p>
    <w:p w:rsidR="002E45CF" w:rsidRPr="00B45A92" w:rsidRDefault="002E45CF" w:rsidP="002E45CF">
      <w:pPr>
        <w:rPr>
          <w:sz w:val="22"/>
          <w:szCs w:val="22"/>
        </w:rPr>
      </w:pPr>
    </w:p>
    <w:p w:rsidR="002E45CF" w:rsidRPr="00B45A92" w:rsidRDefault="002E45CF" w:rsidP="002E45CF">
      <w:pPr>
        <w:rPr>
          <w:sz w:val="22"/>
          <w:szCs w:val="22"/>
        </w:rPr>
      </w:pPr>
      <w:r w:rsidRPr="00B45A92">
        <w:rPr>
          <w:sz w:val="22"/>
          <w:szCs w:val="22"/>
        </w:rPr>
        <w:t xml:space="preserve">Please return this form, together with any supporting documents to the </w:t>
      </w:r>
      <w:r w:rsidR="00B529C4" w:rsidRPr="00B45A92">
        <w:rPr>
          <w:sz w:val="22"/>
          <w:szCs w:val="22"/>
        </w:rPr>
        <w:t>person identified on the letter advising you of the decision you are appealing</w:t>
      </w:r>
      <w:r w:rsidR="00A87351">
        <w:rPr>
          <w:sz w:val="22"/>
          <w:szCs w:val="22"/>
        </w:rPr>
        <w:t xml:space="preserve">. You must do this </w:t>
      </w:r>
      <w:r w:rsidRPr="00B45A92">
        <w:rPr>
          <w:b/>
          <w:sz w:val="22"/>
          <w:szCs w:val="22"/>
        </w:rPr>
        <w:t xml:space="preserve">within </w:t>
      </w:r>
      <w:r w:rsidR="00A87351">
        <w:rPr>
          <w:b/>
          <w:sz w:val="22"/>
          <w:szCs w:val="22"/>
        </w:rPr>
        <w:t xml:space="preserve">10 </w:t>
      </w:r>
      <w:r w:rsidRPr="00B45A92">
        <w:rPr>
          <w:b/>
          <w:sz w:val="22"/>
          <w:szCs w:val="22"/>
        </w:rPr>
        <w:t>school working days</w:t>
      </w:r>
      <w:r w:rsidRPr="00B45A92">
        <w:rPr>
          <w:sz w:val="22"/>
          <w:szCs w:val="22"/>
        </w:rPr>
        <w:t xml:space="preserve"> of </w:t>
      </w:r>
      <w:r w:rsidR="00A87351">
        <w:rPr>
          <w:sz w:val="22"/>
          <w:szCs w:val="22"/>
        </w:rPr>
        <w:t xml:space="preserve">the date of the letter </w:t>
      </w:r>
      <w:r w:rsidR="00320ACF">
        <w:rPr>
          <w:sz w:val="22"/>
          <w:szCs w:val="22"/>
        </w:rPr>
        <w:t>advising</w:t>
      </w:r>
      <w:r w:rsidR="00A87351">
        <w:rPr>
          <w:sz w:val="22"/>
          <w:szCs w:val="22"/>
        </w:rPr>
        <w:t xml:space="preserve"> you of the outcome.</w:t>
      </w:r>
      <w:r w:rsidRPr="00B45A92">
        <w:rPr>
          <w:sz w:val="22"/>
          <w:szCs w:val="22"/>
        </w:rPr>
        <w:t xml:space="preserve"> </w:t>
      </w:r>
    </w:p>
    <w:p w:rsidR="002E45CF" w:rsidRPr="00B45A92" w:rsidRDefault="002E45CF" w:rsidP="002E45CF">
      <w:pPr>
        <w:rPr>
          <w:sz w:val="22"/>
          <w:szCs w:val="22"/>
        </w:rPr>
      </w:pPr>
    </w:p>
    <w:p w:rsidR="002E45CF" w:rsidRPr="00B45A92" w:rsidRDefault="002E45CF" w:rsidP="002E45CF">
      <w:pPr>
        <w:rPr>
          <w:sz w:val="22"/>
          <w:szCs w:val="22"/>
        </w:rPr>
      </w:pPr>
      <w:r w:rsidRPr="00B45A92">
        <w:rPr>
          <w:sz w:val="22"/>
          <w:szCs w:val="22"/>
        </w:rPr>
        <w:t>You must clearly state why you wish to appeal and specify why you disagree with the decision.  Please indicate below the grounds for your appeal:</w:t>
      </w:r>
    </w:p>
    <w:p w:rsidR="002E45CF" w:rsidRPr="00B45A92" w:rsidRDefault="002E45CF" w:rsidP="002E45CF">
      <w:pPr>
        <w:rPr>
          <w:sz w:val="22"/>
          <w:szCs w:val="22"/>
        </w:rPr>
      </w:pPr>
    </w:p>
    <w:p w:rsidR="00724C87" w:rsidRPr="00B45A92" w:rsidRDefault="00724C87" w:rsidP="002E45CF">
      <w:pPr>
        <w:rPr>
          <w:sz w:val="22"/>
          <w:szCs w:val="22"/>
        </w:rPr>
      </w:pPr>
    </w:p>
    <w:p w:rsidR="002E45CF" w:rsidRPr="00B45A92" w:rsidRDefault="002E45CF" w:rsidP="00483081">
      <w:pPr>
        <w:numPr>
          <w:ilvl w:val="0"/>
          <w:numId w:val="4"/>
        </w:numPr>
        <w:tabs>
          <w:tab w:val="left" w:pos="4253"/>
        </w:tabs>
        <w:spacing w:after="80"/>
        <w:ind w:left="714" w:hanging="357"/>
        <w:rPr>
          <w:sz w:val="22"/>
          <w:szCs w:val="22"/>
        </w:rPr>
      </w:pPr>
      <w:r w:rsidRPr="00B45A92">
        <w:rPr>
          <w:sz w:val="22"/>
          <w:szCs w:val="22"/>
        </w:rPr>
        <w:t xml:space="preserve">Appeal </w:t>
      </w:r>
      <w:r w:rsidR="00B529C4" w:rsidRPr="00B45A92">
        <w:rPr>
          <w:sz w:val="22"/>
          <w:szCs w:val="22"/>
        </w:rPr>
        <w:t>on procedural grounds</w:t>
      </w:r>
      <w:r w:rsidRPr="00B45A92">
        <w:rPr>
          <w:sz w:val="22"/>
          <w:szCs w:val="22"/>
        </w:rPr>
        <w:tab/>
      </w:r>
      <w:r w:rsidRPr="00947965">
        <w:rPr>
          <w:sz w:val="28"/>
          <w:szCs w:val="22"/>
        </w:rPr>
        <w:sym w:font="Wingdings" w:char="F06F"/>
      </w:r>
    </w:p>
    <w:p w:rsidR="002E45CF" w:rsidRPr="00B45A92" w:rsidRDefault="002E45CF" w:rsidP="00483081">
      <w:pPr>
        <w:numPr>
          <w:ilvl w:val="0"/>
          <w:numId w:val="4"/>
        </w:numPr>
        <w:tabs>
          <w:tab w:val="left" w:pos="4253"/>
        </w:tabs>
        <w:spacing w:after="80"/>
        <w:ind w:left="714" w:hanging="357"/>
        <w:rPr>
          <w:sz w:val="22"/>
          <w:szCs w:val="22"/>
        </w:rPr>
      </w:pPr>
      <w:r w:rsidRPr="00B45A92">
        <w:rPr>
          <w:sz w:val="22"/>
          <w:szCs w:val="22"/>
        </w:rPr>
        <w:t>Appeal against the decision</w:t>
      </w:r>
      <w:r w:rsidRPr="00B45A92">
        <w:rPr>
          <w:sz w:val="22"/>
          <w:szCs w:val="22"/>
        </w:rPr>
        <w:tab/>
      </w:r>
      <w:r w:rsidR="00947965" w:rsidRPr="00947965">
        <w:rPr>
          <w:sz w:val="28"/>
          <w:szCs w:val="22"/>
        </w:rPr>
        <w:sym w:font="Wingdings" w:char="F06F"/>
      </w:r>
    </w:p>
    <w:p w:rsidR="002E45CF" w:rsidRPr="00B45A92" w:rsidRDefault="002E45CF" w:rsidP="00483081">
      <w:pPr>
        <w:numPr>
          <w:ilvl w:val="0"/>
          <w:numId w:val="4"/>
        </w:numPr>
        <w:tabs>
          <w:tab w:val="left" w:pos="4253"/>
        </w:tabs>
        <w:spacing w:after="80"/>
        <w:ind w:left="714" w:hanging="357"/>
        <w:rPr>
          <w:sz w:val="22"/>
          <w:szCs w:val="22"/>
        </w:rPr>
      </w:pPr>
      <w:r w:rsidRPr="00B45A92">
        <w:rPr>
          <w:sz w:val="22"/>
          <w:szCs w:val="22"/>
        </w:rPr>
        <w:t xml:space="preserve">Appeal </w:t>
      </w:r>
      <w:r w:rsidR="00B529C4" w:rsidRPr="00B45A92">
        <w:rPr>
          <w:sz w:val="22"/>
          <w:szCs w:val="22"/>
        </w:rPr>
        <w:t xml:space="preserve">against penalty </w:t>
      </w:r>
      <w:r w:rsidRPr="00B45A92">
        <w:rPr>
          <w:sz w:val="22"/>
          <w:szCs w:val="22"/>
        </w:rPr>
        <w:tab/>
      </w:r>
      <w:r w:rsidR="00947965" w:rsidRPr="00947965">
        <w:rPr>
          <w:sz w:val="28"/>
          <w:szCs w:val="22"/>
        </w:rPr>
        <w:sym w:font="Wingdings" w:char="F06F"/>
      </w:r>
    </w:p>
    <w:p w:rsidR="002E45CF" w:rsidRPr="00B45A92" w:rsidRDefault="002E45CF" w:rsidP="00483081">
      <w:pPr>
        <w:numPr>
          <w:ilvl w:val="0"/>
          <w:numId w:val="4"/>
        </w:numPr>
        <w:tabs>
          <w:tab w:val="left" w:pos="4253"/>
        </w:tabs>
        <w:rPr>
          <w:sz w:val="22"/>
          <w:szCs w:val="22"/>
        </w:rPr>
      </w:pPr>
      <w:r w:rsidRPr="00B45A92">
        <w:rPr>
          <w:sz w:val="22"/>
          <w:szCs w:val="22"/>
        </w:rPr>
        <w:t xml:space="preserve">New </w:t>
      </w:r>
      <w:r w:rsidR="00B529C4" w:rsidRPr="00B45A92">
        <w:rPr>
          <w:sz w:val="22"/>
          <w:szCs w:val="22"/>
        </w:rPr>
        <w:t xml:space="preserve">information </w:t>
      </w:r>
      <w:r w:rsidRPr="00B45A92">
        <w:rPr>
          <w:sz w:val="22"/>
          <w:szCs w:val="22"/>
        </w:rPr>
        <w:t>is available</w:t>
      </w:r>
      <w:r w:rsidRPr="00B45A92">
        <w:rPr>
          <w:sz w:val="22"/>
          <w:szCs w:val="22"/>
        </w:rPr>
        <w:tab/>
      </w:r>
      <w:r w:rsidR="00947965" w:rsidRPr="00947965">
        <w:rPr>
          <w:sz w:val="28"/>
          <w:szCs w:val="22"/>
        </w:rPr>
        <w:sym w:font="Wingdings" w:char="F06F"/>
      </w:r>
    </w:p>
    <w:p w:rsidR="002E45CF" w:rsidRPr="00B45A92" w:rsidRDefault="002E45CF" w:rsidP="002E45CF">
      <w:pPr>
        <w:rPr>
          <w:sz w:val="22"/>
          <w:szCs w:val="22"/>
        </w:rPr>
      </w:pPr>
    </w:p>
    <w:p w:rsidR="00724C87" w:rsidRPr="00B45A92" w:rsidRDefault="00724C87" w:rsidP="002E45CF">
      <w:pPr>
        <w:rPr>
          <w:sz w:val="22"/>
          <w:szCs w:val="22"/>
        </w:rPr>
      </w:pPr>
    </w:p>
    <w:p w:rsidR="002E45CF" w:rsidRPr="00B45A92" w:rsidRDefault="002E45CF" w:rsidP="002E45CF">
      <w:pPr>
        <w:rPr>
          <w:sz w:val="22"/>
          <w:szCs w:val="22"/>
        </w:rPr>
      </w:pPr>
      <w:r w:rsidRPr="00B45A92">
        <w:rPr>
          <w:b/>
          <w:sz w:val="22"/>
          <w:szCs w:val="22"/>
        </w:rPr>
        <w:t xml:space="preserve">In all cases, you must give full details of your reasons </w:t>
      </w:r>
      <w:r w:rsidR="00A87351">
        <w:rPr>
          <w:b/>
          <w:sz w:val="22"/>
          <w:szCs w:val="22"/>
        </w:rPr>
        <w:t>for your appeal.</w:t>
      </w:r>
      <w:r w:rsidRPr="00B45A92">
        <w:rPr>
          <w:sz w:val="22"/>
          <w:szCs w:val="22"/>
        </w:rPr>
        <w:t xml:space="preserve">  If you are appealing on the grounds that new information is available, you should also explain why this information has only just become available.</w:t>
      </w:r>
    </w:p>
    <w:p w:rsidR="002E45CF" w:rsidRPr="00B45A92" w:rsidRDefault="002E45CF" w:rsidP="002E45CF">
      <w:pPr>
        <w:rPr>
          <w:sz w:val="22"/>
          <w:szCs w:val="22"/>
        </w:rPr>
      </w:pPr>
    </w:p>
    <w:p w:rsidR="002E45CF" w:rsidRPr="00B45A92" w:rsidRDefault="0022044C" w:rsidP="002E45CF">
      <w:pPr>
        <w:rPr>
          <w:b/>
          <w:sz w:val="22"/>
          <w:szCs w:val="22"/>
        </w:rPr>
      </w:pPr>
      <w:r w:rsidRPr="00B45A92">
        <w:rPr>
          <w:b/>
          <w:sz w:val="22"/>
          <w:szCs w:val="22"/>
        </w:rPr>
        <w:t>Please note that a</w:t>
      </w:r>
      <w:r w:rsidR="002E45CF" w:rsidRPr="00B45A92">
        <w:rPr>
          <w:b/>
          <w:sz w:val="22"/>
          <w:szCs w:val="22"/>
        </w:rPr>
        <w:t xml:space="preserve">ppeal cases will normally be structured around the grounds </w:t>
      </w:r>
      <w:r w:rsidR="00D256F6" w:rsidRPr="00B45A92">
        <w:rPr>
          <w:b/>
          <w:sz w:val="22"/>
          <w:szCs w:val="22"/>
        </w:rPr>
        <w:t>of appeal</w:t>
      </w:r>
      <w:r w:rsidR="006F5511" w:rsidRPr="00B45A92">
        <w:rPr>
          <w:b/>
          <w:sz w:val="22"/>
          <w:szCs w:val="22"/>
        </w:rPr>
        <w:t xml:space="preserve"> and therefore will not </w:t>
      </w:r>
      <w:r w:rsidR="00B529C4" w:rsidRPr="00B45A92">
        <w:rPr>
          <w:b/>
          <w:sz w:val="22"/>
          <w:szCs w:val="22"/>
        </w:rPr>
        <w:t xml:space="preserve">be a review of all the circumstances and in the case of a </w:t>
      </w:r>
      <w:r w:rsidR="00D256F6" w:rsidRPr="00B45A92">
        <w:rPr>
          <w:b/>
          <w:sz w:val="22"/>
          <w:szCs w:val="22"/>
        </w:rPr>
        <w:t>hearing</w:t>
      </w:r>
      <w:r w:rsidR="00B529C4" w:rsidRPr="00B45A92">
        <w:rPr>
          <w:b/>
          <w:sz w:val="22"/>
          <w:szCs w:val="22"/>
        </w:rPr>
        <w:t xml:space="preserve"> will not be a full </w:t>
      </w:r>
      <w:r w:rsidR="006F5511" w:rsidRPr="00B45A92">
        <w:rPr>
          <w:b/>
          <w:sz w:val="22"/>
          <w:szCs w:val="22"/>
        </w:rPr>
        <w:t xml:space="preserve">rehearing of </w:t>
      </w:r>
      <w:r w:rsidR="00B529C4" w:rsidRPr="00B45A92">
        <w:rPr>
          <w:b/>
          <w:sz w:val="22"/>
          <w:szCs w:val="22"/>
        </w:rPr>
        <w:t>the case.</w:t>
      </w:r>
      <w:r w:rsidR="006F5511" w:rsidRPr="00B45A92">
        <w:rPr>
          <w:b/>
          <w:sz w:val="22"/>
          <w:szCs w:val="22"/>
        </w:rPr>
        <w:t xml:space="preserve"> </w:t>
      </w:r>
    </w:p>
    <w:p w:rsidR="0022044C" w:rsidRPr="00B45A92" w:rsidRDefault="0022044C" w:rsidP="002E45CF">
      <w:pPr>
        <w:rPr>
          <w:sz w:val="22"/>
          <w:szCs w:val="22"/>
        </w:rPr>
      </w:pPr>
    </w:p>
    <w:p w:rsidR="002E45CF" w:rsidRPr="008C6368" w:rsidRDefault="002E45CF" w:rsidP="002E45CF">
      <w:pPr>
        <w:rPr>
          <w:sz w:val="22"/>
          <w:szCs w:val="22"/>
        </w:rPr>
      </w:pPr>
      <w:r w:rsidRPr="008C6368">
        <w:rPr>
          <w:sz w:val="22"/>
          <w:szCs w:val="22"/>
        </w:rPr>
        <w:t xml:space="preserve">If you wish to apply for a full rehearing of your case </w:t>
      </w:r>
      <w:r w:rsidR="0022044C" w:rsidRPr="008C6368">
        <w:rPr>
          <w:sz w:val="22"/>
          <w:szCs w:val="22"/>
        </w:rPr>
        <w:t>you must provide</w:t>
      </w:r>
      <w:r w:rsidRPr="008C6368">
        <w:rPr>
          <w:sz w:val="22"/>
          <w:szCs w:val="22"/>
        </w:rPr>
        <w:t xml:space="preserve"> </w:t>
      </w:r>
      <w:r w:rsidR="0022044C" w:rsidRPr="008C6368">
        <w:rPr>
          <w:sz w:val="22"/>
          <w:szCs w:val="22"/>
        </w:rPr>
        <w:t>detailed</w:t>
      </w:r>
      <w:r w:rsidRPr="008C6368">
        <w:rPr>
          <w:sz w:val="22"/>
          <w:szCs w:val="22"/>
        </w:rPr>
        <w:t xml:space="preserve"> reasons for your request</w:t>
      </w:r>
      <w:r w:rsidR="0022044C" w:rsidRPr="008C6368">
        <w:rPr>
          <w:sz w:val="22"/>
          <w:szCs w:val="22"/>
        </w:rPr>
        <w:t xml:space="preserve"> in the space below.</w:t>
      </w:r>
      <w:r w:rsidRPr="008C6368">
        <w:rPr>
          <w:sz w:val="22"/>
          <w:szCs w:val="22"/>
        </w:rPr>
        <w:t xml:space="preserve"> </w:t>
      </w:r>
    </w:p>
    <w:p w:rsidR="00C077B1" w:rsidRPr="008C6368" w:rsidRDefault="00C077B1" w:rsidP="002E45CF">
      <w:pPr>
        <w:rPr>
          <w:sz w:val="22"/>
          <w:szCs w:val="22"/>
        </w:rPr>
      </w:pPr>
    </w:p>
    <w:p w:rsidR="002E45CF" w:rsidRPr="00B45A92" w:rsidRDefault="002E45CF" w:rsidP="002E45CF">
      <w:pPr>
        <w:rPr>
          <w:sz w:val="22"/>
          <w:szCs w:val="22"/>
        </w:rPr>
      </w:pPr>
    </w:p>
    <w:tbl>
      <w:tblPr>
        <w:tblStyle w:val="TableGrid"/>
        <w:tblW w:w="9947" w:type="dxa"/>
        <w:tblLook w:val="04A0" w:firstRow="1" w:lastRow="0" w:firstColumn="1" w:lastColumn="0" w:noHBand="0" w:noVBand="1"/>
      </w:tblPr>
      <w:tblGrid>
        <w:gridCol w:w="9947"/>
      </w:tblGrid>
      <w:tr w:rsidR="002E45CF" w:rsidRPr="00B45A92" w:rsidTr="008C6368">
        <w:trPr>
          <w:trHeight w:val="2688"/>
        </w:trPr>
        <w:tc>
          <w:tcPr>
            <w:tcW w:w="9947" w:type="dxa"/>
          </w:tcPr>
          <w:p w:rsidR="002E45CF" w:rsidRPr="008C6368" w:rsidRDefault="002E45CF" w:rsidP="002E45CF">
            <w:pPr>
              <w:rPr>
                <w:i/>
                <w:sz w:val="22"/>
                <w:szCs w:val="22"/>
              </w:rPr>
            </w:pPr>
            <w:r w:rsidRPr="00B45A92">
              <w:rPr>
                <w:sz w:val="22"/>
                <w:szCs w:val="22"/>
              </w:rPr>
              <w:t>My reasons for applying for a full re</w:t>
            </w:r>
            <w:r w:rsidR="008C6368">
              <w:rPr>
                <w:sz w:val="22"/>
                <w:szCs w:val="22"/>
              </w:rPr>
              <w:t>h</w:t>
            </w:r>
            <w:r w:rsidRPr="00B45A92">
              <w:rPr>
                <w:sz w:val="22"/>
                <w:szCs w:val="22"/>
              </w:rPr>
              <w:t>earing of my case are as follows</w:t>
            </w:r>
            <w:r w:rsidR="0022044C" w:rsidRPr="00B45A92">
              <w:rPr>
                <w:sz w:val="22"/>
                <w:szCs w:val="22"/>
              </w:rPr>
              <w:t xml:space="preserve"> (</w:t>
            </w:r>
            <w:r w:rsidR="00C077B1" w:rsidRPr="00B45A92">
              <w:rPr>
                <w:sz w:val="22"/>
                <w:szCs w:val="22"/>
              </w:rPr>
              <w:t>c</w:t>
            </w:r>
            <w:r w:rsidR="0022044C" w:rsidRPr="00B45A92">
              <w:rPr>
                <w:sz w:val="22"/>
                <w:szCs w:val="22"/>
              </w:rPr>
              <w:t xml:space="preserve">ontinue on a separate sheet if necessary): </w:t>
            </w:r>
            <w:r w:rsidR="008C6368" w:rsidRPr="008C6368">
              <w:rPr>
                <w:i/>
                <w:sz w:val="22"/>
                <w:szCs w:val="22"/>
              </w:rPr>
              <w:t>only complete if a full rehearing is being requested.</w:t>
            </w:r>
          </w:p>
          <w:p w:rsidR="00C077B1" w:rsidRPr="008C6368" w:rsidRDefault="00C077B1" w:rsidP="002E45CF">
            <w:pPr>
              <w:rPr>
                <w:i/>
                <w:sz w:val="22"/>
                <w:szCs w:val="22"/>
              </w:rPr>
            </w:pPr>
          </w:p>
          <w:p w:rsidR="00C077B1" w:rsidRPr="00B45A92" w:rsidRDefault="00C077B1" w:rsidP="002E45CF">
            <w:pPr>
              <w:rPr>
                <w:sz w:val="22"/>
                <w:szCs w:val="22"/>
              </w:rPr>
            </w:pPr>
          </w:p>
          <w:p w:rsidR="00C077B1" w:rsidRPr="00B45A92" w:rsidRDefault="00C077B1" w:rsidP="002E45CF">
            <w:pPr>
              <w:rPr>
                <w:sz w:val="22"/>
                <w:szCs w:val="22"/>
              </w:rPr>
            </w:pPr>
          </w:p>
        </w:tc>
      </w:tr>
    </w:tbl>
    <w:p w:rsidR="002E45CF" w:rsidRPr="00B45A92" w:rsidRDefault="002E45CF" w:rsidP="002E45CF">
      <w:pPr>
        <w:rPr>
          <w:sz w:val="22"/>
          <w:szCs w:val="22"/>
        </w:rPr>
      </w:pPr>
      <w:r w:rsidRPr="00B45A92">
        <w:rPr>
          <w:sz w:val="22"/>
          <w:szCs w:val="22"/>
        </w:rPr>
        <w:br w:type="page"/>
      </w:r>
    </w:p>
    <w:tbl>
      <w:tblPr>
        <w:tblStyle w:val="TableGrid"/>
        <w:tblW w:w="0" w:type="auto"/>
        <w:tblLook w:val="04A0" w:firstRow="1" w:lastRow="0" w:firstColumn="1" w:lastColumn="0" w:noHBand="0" w:noVBand="1"/>
      </w:tblPr>
      <w:tblGrid>
        <w:gridCol w:w="2792"/>
        <w:gridCol w:w="1303"/>
        <w:gridCol w:w="5087"/>
      </w:tblGrid>
      <w:tr w:rsidR="002E45CF" w:rsidRPr="00B45A92" w:rsidTr="006E3799">
        <w:trPr>
          <w:trHeight w:val="284"/>
        </w:trPr>
        <w:tc>
          <w:tcPr>
            <w:tcW w:w="2802" w:type="dxa"/>
          </w:tcPr>
          <w:p w:rsidR="002E45CF" w:rsidRPr="00B45A92" w:rsidRDefault="002E45CF" w:rsidP="002E45CF">
            <w:pPr>
              <w:rPr>
                <w:sz w:val="22"/>
                <w:szCs w:val="22"/>
              </w:rPr>
            </w:pPr>
            <w:r w:rsidRPr="00B45A92">
              <w:rPr>
                <w:sz w:val="22"/>
                <w:szCs w:val="22"/>
              </w:rPr>
              <w:t>Employee Name</w:t>
            </w:r>
          </w:p>
        </w:tc>
        <w:tc>
          <w:tcPr>
            <w:tcW w:w="6440" w:type="dxa"/>
            <w:gridSpan w:val="2"/>
          </w:tcPr>
          <w:p w:rsidR="002E45CF" w:rsidRPr="00B45A92" w:rsidRDefault="002E45CF" w:rsidP="002E45CF">
            <w:pPr>
              <w:rPr>
                <w:b/>
                <w:sz w:val="22"/>
                <w:szCs w:val="22"/>
              </w:rPr>
            </w:pPr>
          </w:p>
        </w:tc>
      </w:tr>
      <w:tr w:rsidR="002E45CF" w:rsidRPr="00B45A92" w:rsidTr="006E3799">
        <w:trPr>
          <w:trHeight w:val="284"/>
        </w:trPr>
        <w:tc>
          <w:tcPr>
            <w:tcW w:w="2802" w:type="dxa"/>
            <w:vMerge w:val="restart"/>
          </w:tcPr>
          <w:p w:rsidR="002E45CF" w:rsidRPr="00B45A92" w:rsidRDefault="002E45CF" w:rsidP="002E45CF">
            <w:pPr>
              <w:rPr>
                <w:sz w:val="22"/>
                <w:szCs w:val="22"/>
              </w:rPr>
            </w:pPr>
            <w:r w:rsidRPr="00B45A92">
              <w:rPr>
                <w:sz w:val="22"/>
                <w:szCs w:val="22"/>
              </w:rPr>
              <w:t>Address</w:t>
            </w:r>
          </w:p>
        </w:tc>
        <w:tc>
          <w:tcPr>
            <w:tcW w:w="6440" w:type="dxa"/>
            <w:gridSpan w:val="2"/>
          </w:tcPr>
          <w:p w:rsidR="002E45CF" w:rsidRPr="00B45A92" w:rsidRDefault="002E45CF" w:rsidP="002E45CF">
            <w:pPr>
              <w:rPr>
                <w:b/>
                <w:sz w:val="22"/>
                <w:szCs w:val="22"/>
              </w:rPr>
            </w:pPr>
          </w:p>
        </w:tc>
      </w:tr>
      <w:tr w:rsidR="002E45CF" w:rsidRPr="00B45A92" w:rsidTr="006E3799">
        <w:trPr>
          <w:trHeight w:val="284"/>
        </w:trPr>
        <w:tc>
          <w:tcPr>
            <w:tcW w:w="2802" w:type="dxa"/>
            <w:vMerge/>
          </w:tcPr>
          <w:p w:rsidR="002E45CF" w:rsidRPr="00B45A92" w:rsidRDefault="002E45CF" w:rsidP="002E45CF">
            <w:pPr>
              <w:rPr>
                <w:sz w:val="22"/>
                <w:szCs w:val="22"/>
              </w:rPr>
            </w:pPr>
          </w:p>
        </w:tc>
        <w:tc>
          <w:tcPr>
            <w:tcW w:w="6440" w:type="dxa"/>
            <w:gridSpan w:val="2"/>
          </w:tcPr>
          <w:p w:rsidR="002E45CF" w:rsidRPr="00B45A92" w:rsidRDefault="002E45CF" w:rsidP="002E45CF">
            <w:pPr>
              <w:rPr>
                <w:sz w:val="22"/>
                <w:szCs w:val="22"/>
              </w:rPr>
            </w:pPr>
          </w:p>
        </w:tc>
      </w:tr>
      <w:tr w:rsidR="002E45CF" w:rsidRPr="00B45A92" w:rsidTr="006E3799">
        <w:trPr>
          <w:trHeight w:val="284"/>
        </w:trPr>
        <w:tc>
          <w:tcPr>
            <w:tcW w:w="2802" w:type="dxa"/>
            <w:vMerge/>
          </w:tcPr>
          <w:p w:rsidR="002E45CF" w:rsidRPr="00B45A92" w:rsidRDefault="002E45CF" w:rsidP="002E45CF">
            <w:pPr>
              <w:rPr>
                <w:sz w:val="22"/>
                <w:szCs w:val="22"/>
              </w:rPr>
            </w:pPr>
          </w:p>
        </w:tc>
        <w:tc>
          <w:tcPr>
            <w:tcW w:w="6440" w:type="dxa"/>
            <w:gridSpan w:val="2"/>
          </w:tcPr>
          <w:p w:rsidR="002E45CF" w:rsidRPr="00B45A92" w:rsidRDefault="002E45CF" w:rsidP="002E45CF">
            <w:pPr>
              <w:rPr>
                <w:sz w:val="22"/>
                <w:szCs w:val="22"/>
              </w:rPr>
            </w:pPr>
          </w:p>
        </w:tc>
      </w:tr>
      <w:tr w:rsidR="002E45CF" w:rsidRPr="00B45A92" w:rsidTr="006E3799">
        <w:trPr>
          <w:trHeight w:val="284"/>
        </w:trPr>
        <w:tc>
          <w:tcPr>
            <w:tcW w:w="2802" w:type="dxa"/>
            <w:vMerge/>
          </w:tcPr>
          <w:p w:rsidR="002E45CF" w:rsidRPr="00B45A92" w:rsidRDefault="002E45CF" w:rsidP="002E45CF">
            <w:pPr>
              <w:rPr>
                <w:sz w:val="22"/>
                <w:szCs w:val="22"/>
              </w:rPr>
            </w:pPr>
          </w:p>
        </w:tc>
        <w:tc>
          <w:tcPr>
            <w:tcW w:w="6440" w:type="dxa"/>
            <w:gridSpan w:val="2"/>
          </w:tcPr>
          <w:p w:rsidR="002E45CF" w:rsidRPr="00B45A92" w:rsidRDefault="002E45CF" w:rsidP="002E45CF">
            <w:pPr>
              <w:rPr>
                <w:sz w:val="22"/>
                <w:szCs w:val="22"/>
              </w:rPr>
            </w:pPr>
          </w:p>
        </w:tc>
      </w:tr>
      <w:tr w:rsidR="002E45CF" w:rsidRPr="00B45A92" w:rsidTr="006E3799">
        <w:trPr>
          <w:trHeight w:val="284"/>
        </w:trPr>
        <w:tc>
          <w:tcPr>
            <w:tcW w:w="2802" w:type="dxa"/>
            <w:vMerge/>
          </w:tcPr>
          <w:p w:rsidR="002E45CF" w:rsidRPr="00B45A92" w:rsidRDefault="002E45CF" w:rsidP="002E45CF">
            <w:pPr>
              <w:rPr>
                <w:sz w:val="22"/>
                <w:szCs w:val="22"/>
              </w:rPr>
            </w:pPr>
          </w:p>
        </w:tc>
        <w:tc>
          <w:tcPr>
            <w:tcW w:w="6440" w:type="dxa"/>
            <w:gridSpan w:val="2"/>
          </w:tcPr>
          <w:p w:rsidR="002E45CF" w:rsidRPr="00B45A92" w:rsidRDefault="002E45CF" w:rsidP="002E45CF">
            <w:pPr>
              <w:rPr>
                <w:sz w:val="22"/>
                <w:szCs w:val="22"/>
              </w:rPr>
            </w:pPr>
          </w:p>
        </w:tc>
      </w:tr>
      <w:tr w:rsidR="002E45CF" w:rsidRPr="00B45A92" w:rsidTr="006E3799">
        <w:trPr>
          <w:trHeight w:val="284"/>
        </w:trPr>
        <w:tc>
          <w:tcPr>
            <w:tcW w:w="2802" w:type="dxa"/>
            <w:vMerge/>
          </w:tcPr>
          <w:p w:rsidR="002E45CF" w:rsidRPr="00B45A92" w:rsidRDefault="002E45CF" w:rsidP="002E45CF">
            <w:pPr>
              <w:rPr>
                <w:sz w:val="22"/>
                <w:szCs w:val="22"/>
              </w:rPr>
            </w:pPr>
          </w:p>
        </w:tc>
        <w:tc>
          <w:tcPr>
            <w:tcW w:w="6440" w:type="dxa"/>
            <w:gridSpan w:val="2"/>
          </w:tcPr>
          <w:p w:rsidR="002E45CF" w:rsidRPr="00B45A92" w:rsidRDefault="002E45CF" w:rsidP="002E45CF">
            <w:pPr>
              <w:rPr>
                <w:sz w:val="22"/>
                <w:szCs w:val="22"/>
              </w:rPr>
            </w:pPr>
          </w:p>
        </w:tc>
      </w:tr>
      <w:tr w:rsidR="002E45CF" w:rsidRPr="00B45A92" w:rsidTr="006E3799">
        <w:trPr>
          <w:trHeight w:val="284"/>
        </w:trPr>
        <w:tc>
          <w:tcPr>
            <w:tcW w:w="2802" w:type="dxa"/>
            <w:vMerge/>
          </w:tcPr>
          <w:p w:rsidR="002E45CF" w:rsidRPr="00B45A92" w:rsidRDefault="002E45CF" w:rsidP="002E45CF">
            <w:pPr>
              <w:rPr>
                <w:sz w:val="22"/>
                <w:szCs w:val="22"/>
              </w:rPr>
            </w:pPr>
          </w:p>
        </w:tc>
        <w:tc>
          <w:tcPr>
            <w:tcW w:w="6440" w:type="dxa"/>
            <w:gridSpan w:val="2"/>
          </w:tcPr>
          <w:p w:rsidR="002E45CF" w:rsidRPr="00B45A92" w:rsidRDefault="002E45CF" w:rsidP="002E45CF">
            <w:pPr>
              <w:rPr>
                <w:sz w:val="22"/>
                <w:szCs w:val="22"/>
              </w:rPr>
            </w:pPr>
          </w:p>
        </w:tc>
      </w:tr>
      <w:tr w:rsidR="002E45CF" w:rsidRPr="00B45A92" w:rsidTr="006E3799">
        <w:trPr>
          <w:trHeight w:val="284"/>
        </w:trPr>
        <w:tc>
          <w:tcPr>
            <w:tcW w:w="2802" w:type="dxa"/>
          </w:tcPr>
          <w:p w:rsidR="002E45CF" w:rsidRPr="00B45A92" w:rsidRDefault="002E45CF" w:rsidP="002E45CF">
            <w:pPr>
              <w:rPr>
                <w:sz w:val="22"/>
                <w:szCs w:val="22"/>
              </w:rPr>
            </w:pPr>
            <w:r w:rsidRPr="00B45A92">
              <w:rPr>
                <w:sz w:val="22"/>
                <w:szCs w:val="22"/>
              </w:rPr>
              <w:t>Job Title</w:t>
            </w:r>
          </w:p>
        </w:tc>
        <w:tc>
          <w:tcPr>
            <w:tcW w:w="1306" w:type="dxa"/>
          </w:tcPr>
          <w:p w:rsidR="002E45CF" w:rsidRPr="00B45A92" w:rsidRDefault="002E45CF" w:rsidP="002E45CF">
            <w:pPr>
              <w:rPr>
                <w:sz w:val="22"/>
                <w:szCs w:val="22"/>
              </w:rPr>
            </w:pPr>
          </w:p>
        </w:tc>
        <w:tc>
          <w:tcPr>
            <w:tcW w:w="5134" w:type="dxa"/>
          </w:tcPr>
          <w:p w:rsidR="002E45CF" w:rsidRPr="00B45A92" w:rsidRDefault="002E45CF" w:rsidP="002E45CF">
            <w:pPr>
              <w:rPr>
                <w:sz w:val="22"/>
                <w:szCs w:val="22"/>
              </w:rPr>
            </w:pPr>
          </w:p>
        </w:tc>
      </w:tr>
      <w:tr w:rsidR="002E45CF" w:rsidRPr="00B45A92" w:rsidTr="006E3799">
        <w:trPr>
          <w:trHeight w:val="284"/>
        </w:trPr>
        <w:tc>
          <w:tcPr>
            <w:tcW w:w="2802" w:type="dxa"/>
          </w:tcPr>
          <w:p w:rsidR="002E45CF" w:rsidRPr="00B45A92" w:rsidRDefault="002E45CF" w:rsidP="002E45CF">
            <w:pPr>
              <w:rPr>
                <w:sz w:val="22"/>
                <w:szCs w:val="22"/>
              </w:rPr>
            </w:pPr>
            <w:r w:rsidRPr="00B45A92">
              <w:rPr>
                <w:sz w:val="22"/>
                <w:szCs w:val="22"/>
              </w:rPr>
              <w:t>School</w:t>
            </w:r>
          </w:p>
        </w:tc>
        <w:tc>
          <w:tcPr>
            <w:tcW w:w="1306" w:type="dxa"/>
          </w:tcPr>
          <w:p w:rsidR="002E45CF" w:rsidRPr="00B45A92" w:rsidRDefault="002E45CF" w:rsidP="002E45CF">
            <w:pPr>
              <w:rPr>
                <w:sz w:val="22"/>
                <w:szCs w:val="22"/>
              </w:rPr>
            </w:pPr>
          </w:p>
        </w:tc>
        <w:tc>
          <w:tcPr>
            <w:tcW w:w="5134" w:type="dxa"/>
          </w:tcPr>
          <w:p w:rsidR="002E45CF" w:rsidRPr="00B45A92" w:rsidRDefault="002E45CF" w:rsidP="002E45CF">
            <w:pPr>
              <w:rPr>
                <w:sz w:val="22"/>
                <w:szCs w:val="22"/>
              </w:rPr>
            </w:pPr>
          </w:p>
        </w:tc>
      </w:tr>
      <w:tr w:rsidR="002E45CF" w:rsidRPr="00B45A92" w:rsidTr="006E3799">
        <w:trPr>
          <w:trHeight w:val="284"/>
        </w:trPr>
        <w:tc>
          <w:tcPr>
            <w:tcW w:w="2802" w:type="dxa"/>
          </w:tcPr>
          <w:p w:rsidR="002E45CF" w:rsidRPr="00B45A92" w:rsidRDefault="002E45CF" w:rsidP="002E45CF">
            <w:pPr>
              <w:rPr>
                <w:sz w:val="22"/>
                <w:szCs w:val="22"/>
              </w:rPr>
            </w:pPr>
            <w:r w:rsidRPr="00B45A92">
              <w:rPr>
                <w:sz w:val="22"/>
                <w:szCs w:val="22"/>
              </w:rPr>
              <w:t>Telephone Number</w:t>
            </w:r>
          </w:p>
        </w:tc>
        <w:tc>
          <w:tcPr>
            <w:tcW w:w="1306" w:type="dxa"/>
          </w:tcPr>
          <w:p w:rsidR="002E45CF" w:rsidRPr="00B45A92" w:rsidRDefault="002E45CF" w:rsidP="002E45CF">
            <w:pPr>
              <w:rPr>
                <w:sz w:val="22"/>
                <w:szCs w:val="22"/>
              </w:rPr>
            </w:pPr>
          </w:p>
        </w:tc>
        <w:tc>
          <w:tcPr>
            <w:tcW w:w="5134" w:type="dxa"/>
          </w:tcPr>
          <w:p w:rsidR="002E45CF" w:rsidRPr="00B45A92" w:rsidRDefault="002E45CF" w:rsidP="002E45CF">
            <w:pPr>
              <w:rPr>
                <w:sz w:val="22"/>
                <w:szCs w:val="22"/>
              </w:rPr>
            </w:pPr>
          </w:p>
        </w:tc>
      </w:tr>
      <w:tr w:rsidR="002E45CF" w:rsidRPr="00B45A92" w:rsidTr="006E3799">
        <w:trPr>
          <w:trHeight w:val="284"/>
        </w:trPr>
        <w:tc>
          <w:tcPr>
            <w:tcW w:w="2802" w:type="dxa"/>
            <w:vMerge w:val="restart"/>
          </w:tcPr>
          <w:p w:rsidR="002E45CF" w:rsidRPr="00B45A92" w:rsidRDefault="002E45CF" w:rsidP="002E45CF">
            <w:pPr>
              <w:rPr>
                <w:sz w:val="22"/>
                <w:szCs w:val="22"/>
              </w:rPr>
            </w:pPr>
            <w:r w:rsidRPr="00B45A92">
              <w:rPr>
                <w:sz w:val="22"/>
                <w:szCs w:val="22"/>
              </w:rPr>
              <w:t>Name/Address of Representative</w:t>
            </w:r>
          </w:p>
        </w:tc>
        <w:tc>
          <w:tcPr>
            <w:tcW w:w="1306" w:type="dxa"/>
          </w:tcPr>
          <w:p w:rsidR="002E45CF" w:rsidRPr="00B45A92" w:rsidRDefault="002E45CF" w:rsidP="002E45CF">
            <w:pPr>
              <w:rPr>
                <w:sz w:val="22"/>
                <w:szCs w:val="22"/>
              </w:rPr>
            </w:pPr>
            <w:r w:rsidRPr="00B45A92">
              <w:rPr>
                <w:sz w:val="22"/>
                <w:szCs w:val="22"/>
              </w:rPr>
              <w:t>Name</w:t>
            </w:r>
          </w:p>
        </w:tc>
        <w:tc>
          <w:tcPr>
            <w:tcW w:w="5134" w:type="dxa"/>
          </w:tcPr>
          <w:p w:rsidR="002E45CF" w:rsidRPr="00B45A92" w:rsidRDefault="002E45CF" w:rsidP="002E45CF">
            <w:pPr>
              <w:rPr>
                <w:sz w:val="22"/>
                <w:szCs w:val="22"/>
              </w:rPr>
            </w:pPr>
          </w:p>
        </w:tc>
      </w:tr>
      <w:tr w:rsidR="002E45CF" w:rsidRPr="00B45A92" w:rsidTr="006E3799">
        <w:trPr>
          <w:trHeight w:val="284"/>
        </w:trPr>
        <w:tc>
          <w:tcPr>
            <w:tcW w:w="2802" w:type="dxa"/>
            <w:vMerge/>
          </w:tcPr>
          <w:p w:rsidR="002E45CF" w:rsidRPr="00B45A92" w:rsidRDefault="002E45CF" w:rsidP="002E45CF">
            <w:pPr>
              <w:rPr>
                <w:sz w:val="22"/>
                <w:szCs w:val="22"/>
              </w:rPr>
            </w:pPr>
          </w:p>
        </w:tc>
        <w:tc>
          <w:tcPr>
            <w:tcW w:w="1306" w:type="dxa"/>
            <w:vMerge w:val="restart"/>
          </w:tcPr>
          <w:p w:rsidR="002E45CF" w:rsidRPr="00B45A92" w:rsidRDefault="002E45CF" w:rsidP="002E45CF">
            <w:pPr>
              <w:rPr>
                <w:sz w:val="22"/>
                <w:szCs w:val="22"/>
              </w:rPr>
            </w:pPr>
            <w:r w:rsidRPr="00B45A92">
              <w:rPr>
                <w:sz w:val="22"/>
                <w:szCs w:val="22"/>
              </w:rPr>
              <w:t>Address</w:t>
            </w:r>
          </w:p>
        </w:tc>
        <w:tc>
          <w:tcPr>
            <w:tcW w:w="5134" w:type="dxa"/>
          </w:tcPr>
          <w:p w:rsidR="002E45CF" w:rsidRPr="00B45A92" w:rsidRDefault="002E45CF" w:rsidP="002E45CF">
            <w:pPr>
              <w:rPr>
                <w:sz w:val="22"/>
                <w:szCs w:val="22"/>
              </w:rPr>
            </w:pPr>
          </w:p>
        </w:tc>
      </w:tr>
      <w:tr w:rsidR="002E45CF" w:rsidRPr="00B45A92" w:rsidTr="006E3799">
        <w:trPr>
          <w:trHeight w:val="284"/>
        </w:trPr>
        <w:tc>
          <w:tcPr>
            <w:tcW w:w="2802" w:type="dxa"/>
            <w:vMerge/>
          </w:tcPr>
          <w:p w:rsidR="002E45CF" w:rsidRPr="00B45A92" w:rsidRDefault="002E45CF" w:rsidP="002E45CF">
            <w:pPr>
              <w:rPr>
                <w:sz w:val="22"/>
                <w:szCs w:val="22"/>
              </w:rPr>
            </w:pPr>
          </w:p>
        </w:tc>
        <w:tc>
          <w:tcPr>
            <w:tcW w:w="1306" w:type="dxa"/>
            <w:vMerge/>
          </w:tcPr>
          <w:p w:rsidR="002E45CF" w:rsidRPr="00B45A92" w:rsidRDefault="002E45CF" w:rsidP="002E45CF">
            <w:pPr>
              <w:rPr>
                <w:sz w:val="22"/>
                <w:szCs w:val="22"/>
              </w:rPr>
            </w:pPr>
          </w:p>
        </w:tc>
        <w:tc>
          <w:tcPr>
            <w:tcW w:w="5134" w:type="dxa"/>
          </w:tcPr>
          <w:p w:rsidR="002E45CF" w:rsidRPr="00B45A92" w:rsidRDefault="002E45CF" w:rsidP="002E45CF">
            <w:pPr>
              <w:rPr>
                <w:sz w:val="22"/>
                <w:szCs w:val="22"/>
              </w:rPr>
            </w:pPr>
          </w:p>
        </w:tc>
      </w:tr>
      <w:tr w:rsidR="002E45CF" w:rsidRPr="00B45A92" w:rsidTr="006E3799">
        <w:trPr>
          <w:trHeight w:val="284"/>
        </w:trPr>
        <w:tc>
          <w:tcPr>
            <w:tcW w:w="2802" w:type="dxa"/>
            <w:vMerge/>
          </w:tcPr>
          <w:p w:rsidR="002E45CF" w:rsidRPr="00B45A92" w:rsidRDefault="002E45CF" w:rsidP="002E45CF">
            <w:pPr>
              <w:rPr>
                <w:sz w:val="22"/>
                <w:szCs w:val="22"/>
              </w:rPr>
            </w:pPr>
          </w:p>
        </w:tc>
        <w:tc>
          <w:tcPr>
            <w:tcW w:w="1306" w:type="dxa"/>
            <w:vMerge/>
          </w:tcPr>
          <w:p w:rsidR="002E45CF" w:rsidRPr="00B45A92" w:rsidRDefault="002E45CF" w:rsidP="002E45CF">
            <w:pPr>
              <w:rPr>
                <w:sz w:val="22"/>
                <w:szCs w:val="22"/>
              </w:rPr>
            </w:pPr>
          </w:p>
        </w:tc>
        <w:tc>
          <w:tcPr>
            <w:tcW w:w="5134" w:type="dxa"/>
          </w:tcPr>
          <w:p w:rsidR="002E45CF" w:rsidRPr="00B45A92" w:rsidRDefault="002E45CF" w:rsidP="002E45CF">
            <w:pPr>
              <w:rPr>
                <w:sz w:val="22"/>
                <w:szCs w:val="22"/>
              </w:rPr>
            </w:pPr>
          </w:p>
        </w:tc>
      </w:tr>
      <w:tr w:rsidR="002E45CF" w:rsidRPr="00B45A92" w:rsidTr="006E3799">
        <w:trPr>
          <w:trHeight w:val="284"/>
        </w:trPr>
        <w:tc>
          <w:tcPr>
            <w:tcW w:w="2802" w:type="dxa"/>
            <w:vMerge/>
          </w:tcPr>
          <w:p w:rsidR="002E45CF" w:rsidRPr="00B45A92" w:rsidRDefault="002E45CF" w:rsidP="002E45CF">
            <w:pPr>
              <w:rPr>
                <w:sz w:val="22"/>
                <w:szCs w:val="22"/>
              </w:rPr>
            </w:pPr>
          </w:p>
        </w:tc>
        <w:tc>
          <w:tcPr>
            <w:tcW w:w="1306" w:type="dxa"/>
            <w:vMerge/>
          </w:tcPr>
          <w:p w:rsidR="002E45CF" w:rsidRPr="00B45A92" w:rsidRDefault="002E45CF" w:rsidP="002E45CF">
            <w:pPr>
              <w:rPr>
                <w:sz w:val="22"/>
                <w:szCs w:val="22"/>
              </w:rPr>
            </w:pPr>
          </w:p>
        </w:tc>
        <w:tc>
          <w:tcPr>
            <w:tcW w:w="5134" w:type="dxa"/>
          </w:tcPr>
          <w:p w:rsidR="002E45CF" w:rsidRPr="00B45A92" w:rsidRDefault="002E45CF" w:rsidP="002E45CF">
            <w:pPr>
              <w:rPr>
                <w:sz w:val="22"/>
                <w:szCs w:val="22"/>
              </w:rPr>
            </w:pPr>
          </w:p>
        </w:tc>
      </w:tr>
      <w:tr w:rsidR="002E45CF" w:rsidRPr="00B45A92" w:rsidTr="006E3799">
        <w:trPr>
          <w:trHeight w:val="284"/>
        </w:trPr>
        <w:tc>
          <w:tcPr>
            <w:tcW w:w="2802" w:type="dxa"/>
            <w:vMerge/>
          </w:tcPr>
          <w:p w:rsidR="002E45CF" w:rsidRPr="00B45A92" w:rsidRDefault="002E45CF" w:rsidP="002E45CF">
            <w:pPr>
              <w:rPr>
                <w:sz w:val="22"/>
                <w:szCs w:val="22"/>
              </w:rPr>
            </w:pPr>
          </w:p>
        </w:tc>
        <w:tc>
          <w:tcPr>
            <w:tcW w:w="1306" w:type="dxa"/>
            <w:vMerge/>
            <w:tcBorders>
              <w:bottom w:val="single" w:sz="4" w:space="0" w:color="auto"/>
            </w:tcBorders>
          </w:tcPr>
          <w:p w:rsidR="002E45CF" w:rsidRPr="00B45A92" w:rsidRDefault="002E45CF" w:rsidP="002E45CF">
            <w:pPr>
              <w:rPr>
                <w:sz w:val="22"/>
                <w:szCs w:val="22"/>
              </w:rPr>
            </w:pPr>
          </w:p>
        </w:tc>
        <w:tc>
          <w:tcPr>
            <w:tcW w:w="5134" w:type="dxa"/>
          </w:tcPr>
          <w:p w:rsidR="002E45CF" w:rsidRPr="00B45A92" w:rsidRDefault="002E45CF" w:rsidP="002E45CF">
            <w:pPr>
              <w:rPr>
                <w:sz w:val="22"/>
                <w:szCs w:val="22"/>
              </w:rPr>
            </w:pPr>
          </w:p>
        </w:tc>
      </w:tr>
      <w:tr w:rsidR="002E45CF" w:rsidRPr="00B45A92" w:rsidTr="006E3799">
        <w:trPr>
          <w:trHeight w:val="284"/>
        </w:trPr>
        <w:tc>
          <w:tcPr>
            <w:tcW w:w="2802" w:type="dxa"/>
          </w:tcPr>
          <w:p w:rsidR="002E45CF" w:rsidRPr="00B45A92" w:rsidRDefault="002E45CF" w:rsidP="002E45CF">
            <w:pPr>
              <w:rPr>
                <w:sz w:val="22"/>
                <w:szCs w:val="22"/>
              </w:rPr>
            </w:pPr>
            <w:r w:rsidRPr="00B45A92">
              <w:rPr>
                <w:sz w:val="22"/>
                <w:szCs w:val="22"/>
              </w:rPr>
              <w:t>Contact Tel No</w:t>
            </w:r>
          </w:p>
        </w:tc>
        <w:tc>
          <w:tcPr>
            <w:tcW w:w="1306" w:type="dxa"/>
          </w:tcPr>
          <w:p w:rsidR="002E45CF" w:rsidRPr="00B45A92" w:rsidRDefault="002E45CF" w:rsidP="002E45CF">
            <w:pPr>
              <w:rPr>
                <w:sz w:val="22"/>
                <w:szCs w:val="22"/>
              </w:rPr>
            </w:pPr>
          </w:p>
        </w:tc>
        <w:tc>
          <w:tcPr>
            <w:tcW w:w="5134" w:type="dxa"/>
          </w:tcPr>
          <w:p w:rsidR="002E45CF" w:rsidRPr="00B45A92" w:rsidRDefault="002E45CF" w:rsidP="002E45CF">
            <w:pPr>
              <w:rPr>
                <w:sz w:val="22"/>
                <w:szCs w:val="22"/>
              </w:rPr>
            </w:pPr>
          </w:p>
        </w:tc>
      </w:tr>
      <w:tr w:rsidR="002E45CF" w:rsidRPr="00B45A92" w:rsidTr="006E3799">
        <w:trPr>
          <w:trHeight w:val="284"/>
        </w:trPr>
        <w:tc>
          <w:tcPr>
            <w:tcW w:w="2802" w:type="dxa"/>
            <w:vMerge w:val="restart"/>
          </w:tcPr>
          <w:p w:rsidR="002E45CF" w:rsidRPr="00B45A92" w:rsidRDefault="002E45CF" w:rsidP="00C077B1">
            <w:pPr>
              <w:rPr>
                <w:sz w:val="22"/>
                <w:szCs w:val="22"/>
              </w:rPr>
            </w:pPr>
            <w:r w:rsidRPr="00B45A92">
              <w:rPr>
                <w:sz w:val="22"/>
                <w:szCs w:val="22"/>
              </w:rPr>
              <w:t xml:space="preserve">State whose decision you are appealing </w:t>
            </w:r>
          </w:p>
        </w:tc>
        <w:tc>
          <w:tcPr>
            <w:tcW w:w="1306" w:type="dxa"/>
          </w:tcPr>
          <w:p w:rsidR="002E45CF" w:rsidRPr="00B45A92" w:rsidRDefault="002E45CF" w:rsidP="002E45CF">
            <w:pPr>
              <w:rPr>
                <w:sz w:val="22"/>
                <w:szCs w:val="22"/>
              </w:rPr>
            </w:pPr>
          </w:p>
        </w:tc>
        <w:tc>
          <w:tcPr>
            <w:tcW w:w="5134" w:type="dxa"/>
          </w:tcPr>
          <w:p w:rsidR="002E45CF" w:rsidRPr="00B45A92" w:rsidRDefault="002E45CF" w:rsidP="002E45CF">
            <w:pPr>
              <w:rPr>
                <w:sz w:val="22"/>
                <w:szCs w:val="22"/>
              </w:rPr>
            </w:pPr>
          </w:p>
        </w:tc>
      </w:tr>
      <w:tr w:rsidR="002E45CF" w:rsidRPr="00B45A92" w:rsidTr="006E3799">
        <w:trPr>
          <w:trHeight w:val="284"/>
        </w:trPr>
        <w:tc>
          <w:tcPr>
            <w:tcW w:w="2802" w:type="dxa"/>
            <w:vMerge/>
          </w:tcPr>
          <w:p w:rsidR="002E45CF" w:rsidRPr="00B45A92" w:rsidRDefault="002E45CF" w:rsidP="002E45CF">
            <w:pPr>
              <w:rPr>
                <w:sz w:val="22"/>
                <w:szCs w:val="22"/>
              </w:rPr>
            </w:pPr>
          </w:p>
        </w:tc>
        <w:tc>
          <w:tcPr>
            <w:tcW w:w="1306" w:type="dxa"/>
          </w:tcPr>
          <w:p w:rsidR="002E45CF" w:rsidRPr="00B45A92" w:rsidRDefault="002E45CF" w:rsidP="002E45CF">
            <w:pPr>
              <w:rPr>
                <w:sz w:val="22"/>
                <w:szCs w:val="22"/>
              </w:rPr>
            </w:pPr>
          </w:p>
        </w:tc>
        <w:tc>
          <w:tcPr>
            <w:tcW w:w="5134" w:type="dxa"/>
          </w:tcPr>
          <w:p w:rsidR="002E45CF" w:rsidRPr="00B45A92" w:rsidRDefault="002E45CF" w:rsidP="002E45CF">
            <w:pPr>
              <w:rPr>
                <w:sz w:val="22"/>
                <w:szCs w:val="22"/>
              </w:rPr>
            </w:pPr>
          </w:p>
        </w:tc>
      </w:tr>
    </w:tbl>
    <w:p w:rsidR="002E45CF" w:rsidRPr="00B45A92" w:rsidRDefault="002E45CF" w:rsidP="002E45CF">
      <w:pPr>
        <w:rPr>
          <w:sz w:val="22"/>
          <w:szCs w:val="22"/>
        </w:rPr>
      </w:pPr>
    </w:p>
    <w:tbl>
      <w:tblPr>
        <w:tblStyle w:val="TableGrid"/>
        <w:tblW w:w="0" w:type="auto"/>
        <w:tblLook w:val="04A0" w:firstRow="1" w:lastRow="0" w:firstColumn="1" w:lastColumn="0" w:noHBand="0" w:noVBand="1"/>
      </w:tblPr>
      <w:tblGrid>
        <w:gridCol w:w="2386"/>
        <w:gridCol w:w="2675"/>
        <w:gridCol w:w="4121"/>
      </w:tblGrid>
      <w:tr w:rsidR="002E45CF" w:rsidRPr="00B45A92" w:rsidTr="006E3799">
        <w:trPr>
          <w:trHeight w:val="340"/>
        </w:trPr>
        <w:tc>
          <w:tcPr>
            <w:tcW w:w="2394" w:type="dxa"/>
            <w:vMerge w:val="restart"/>
          </w:tcPr>
          <w:p w:rsidR="002E45CF" w:rsidRPr="00B45A92" w:rsidRDefault="002E45CF" w:rsidP="002E45CF">
            <w:pPr>
              <w:rPr>
                <w:sz w:val="22"/>
                <w:szCs w:val="22"/>
              </w:rPr>
            </w:pPr>
            <w:r w:rsidRPr="00B45A92">
              <w:rPr>
                <w:sz w:val="22"/>
                <w:szCs w:val="22"/>
              </w:rPr>
              <w:t xml:space="preserve">Nature of </w:t>
            </w:r>
            <w:r w:rsidR="00C077B1" w:rsidRPr="00B45A92">
              <w:rPr>
                <w:sz w:val="22"/>
                <w:szCs w:val="22"/>
              </w:rPr>
              <w:t>d</w:t>
            </w:r>
            <w:r w:rsidRPr="00B45A92">
              <w:rPr>
                <w:sz w:val="22"/>
                <w:szCs w:val="22"/>
              </w:rPr>
              <w:t>ecision</w:t>
            </w:r>
          </w:p>
          <w:p w:rsidR="002E45CF" w:rsidRPr="00B45A92" w:rsidRDefault="002E45CF" w:rsidP="00320ACF">
            <w:pPr>
              <w:rPr>
                <w:sz w:val="22"/>
                <w:szCs w:val="22"/>
              </w:rPr>
            </w:pPr>
            <w:r w:rsidRPr="00B45A92">
              <w:rPr>
                <w:sz w:val="22"/>
                <w:szCs w:val="22"/>
              </w:rPr>
              <w:t>(</w:t>
            </w:r>
            <w:r w:rsidR="00320ACF" w:rsidRPr="00B45A92">
              <w:rPr>
                <w:sz w:val="22"/>
                <w:szCs w:val="22"/>
              </w:rPr>
              <w:t>Written</w:t>
            </w:r>
            <w:r w:rsidRPr="00B45A92">
              <w:rPr>
                <w:sz w:val="22"/>
                <w:szCs w:val="22"/>
              </w:rPr>
              <w:t xml:space="preserve"> warning, </w:t>
            </w:r>
            <w:r w:rsidR="00C077B1" w:rsidRPr="00B45A92">
              <w:rPr>
                <w:sz w:val="22"/>
                <w:szCs w:val="22"/>
              </w:rPr>
              <w:t xml:space="preserve">final written warning or </w:t>
            </w:r>
            <w:r w:rsidRPr="00B45A92">
              <w:rPr>
                <w:sz w:val="22"/>
                <w:szCs w:val="22"/>
              </w:rPr>
              <w:t>dismissal</w:t>
            </w:r>
            <w:r w:rsidR="00C077B1" w:rsidRPr="00B45A92">
              <w:rPr>
                <w:sz w:val="22"/>
                <w:szCs w:val="22"/>
              </w:rPr>
              <w:t>.</w:t>
            </w:r>
          </w:p>
        </w:tc>
        <w:tc>
          <w:tcPr>
            <w:tcW w:w="6848" w:type="dxa"/>
            <w:gridSpan w:val="2"/>
          </w:tcPr>
          <w:p w:rsidR="002E45CF" w:rsidRPr="00B45A92" w:rsidRDefault="002E45CF" w:rsidP="002E45CF">
            <w:pPr>
              <w:rPr>
                <w:sz w:val="22"/>
                <w:szCs w:val="22"/>
              </w:rPr>
            </w:pPr>
          </w:p>
        </w:tc>
      </w:tr>
      <w:tr w:rsidR="002E45CF" w:rsidRPr="00B45A92" w:rsidTr="006E3799">
        <w:trPr>
          <w:trHeight w:val="340"/>
        </w:trPr>
        <w:tc>
          <w:tcPr>
            <w:tcW w:w="2394" w:type="dxa"/>
            <w:vMerge/>
          </w:tcPr>
          <w:p w:rsidR="002E45CF" w:rsidRPr="00B45A92" w:rsidRDefault="002E45CF" w:rsidP="002E45CF">
            <w:pPr>
              <w:rPr>
                <w:sz w:val="22"/>
                <w:szCs w:val="22"/>
              </w:rPr>
            </w:pPr>
          </w:p>
        </w:tc>
        <w:tc>
          <w:tcPr>
            <w:tcW w:w="6848" w:type="dxa"/>
            <w:gridSpan w:val="2"/>
          </w:tcPr>
          <w:p w:rsidR="002E45CF" w:rsidRPr="00B45A92" w:rsidRDefault="002E45CF" w:rsidP="002E45CF">
            <w:pPr>
              <w:rPr>
                <w:sz w:val="22"/>
                <w:szCs w:val="22"/>
              </w:rPr>
            </w:pPr>
          </w:p>
        </w:tc>
      </w:tr>
      <w:tr w:rsidR="002E45CF" w:rsidRPr="00B45A92" w:rsidTr="006E3799">
        <w:trPr>
          <w:trHeight w:val="340"/>
        </w:trPr>
        <w:tc>
          <w:tcPr>
            <w:tcW w:w="2394" w:type="dxa"/>
            <w:vMerge/>
          </w:tcPr>
          <w:p w:rsidR="002E45CF" w:rsidRPr="00B45A92" w:rsidRDefault="002E45CF" w:rsidP="002E45CF">
            <w:pPr>
              <w:rPr>
                <w:sz w:val="22"/>
                <w:szCs w:val="22"/>
              </w:rPr>
            </w:pPr>
          </w:p>
        </w:tc>
        <w:tc>
          <w:tcPr>
            <w:tcW w:w="6848" w:type="dxa"/>
            <w:gridSpan w:val="2"/>
          </w:tcPr>
          <w:p w:rsidR="002E45CF" w:rsidRPr="00B45A92" w:rsidRDefault="002E45CF" w:rsidP="002E45CF">
            <w:pPr>
              <w:rPr>
                <w:sz w:val="22"/>
                <w:szCs w:val="22"/>
              </w:rPr>
            </w:pPr>
          </w:p>
        </w:tc>
      </w:tr>
      <w:tr w:rsidR="002E45CF" w:rsidRPr="00B45A92" w:rsidTr="006E3799">
        <w:trPr>
          <w:trHeight w:val="340"/>
        </w:trPr>
        <w:tc>
          <w:tcPr>
            <w:tcW w:w="2394" w:type="dxa"/>
            <w:vMerge/>
          </w:tcPr>
          <w:p w:rsidR="002E45CF" w:rsidRPr="00B45A92" w:rsidRDefault="002E45CF" w:rsidP="002E45CF">
            <w:pPr>
              <w:rPr>
                <w:sz w:val="22"/>
                <w:szCs w:val="22"/>
              </w:rPr>
            </w:pPr>
          </w:p>
        </w:tc>
        <w:tc>
          <w:tcPr>
            <w:tcW w:w="6848" w:type="dxa"/>
            <w:gridSpan w:val="2"/>
          </w:tcPr>
          <w:p w:rsidR="002E45CF" w:rsidRPr="00B45A92" w:rsidRDefault="002E45CF" w:rsidP="002E45CF">
            <w:pPr>
              <w:rPr>
                <w:sz w:val="22"/>
                <w:szCs w:val="22"/>
              </w:rPr>
            </w:pPr>
          </w:p>
        </w:tc>
      </w:tr>
      <w:tr w:rsidR="002E45CF" w:rsidRPr="00B45A92" w:rsidTr="006E3799">
        <w:trPr>
          <w:trHeight w:val="340"/>
        </w:trPr>
        <w:tc>
          <w:tcPr>
            <w:tcW w:w="5090" w:type="dxa"/>
            <w:gridSpan w:val="2"/>
            <w:vMerge w:val="restart"/>
          </w:tcPr>
          <w:p w:rsidR="002E45CF" w:rsidRPr="00B45A92" w:rsidRDefault="002E45CF" w:rsidP="00C077B1">
            <w:pPr>
              <w:rPr>
                <w:sz w:val="22"/>
                <w:szCs w:val="22"/>
              </w:rPr>
            </w:pPr>
            <w:r w:rsidRPr="00B45A92">
              <w:rPr>
                <w:sz w:val="22"/>
                <w:szCs w:val="22"/>
              </w:rPr>
              <w:t xml:space="preserve">What was the date of the </w:t>
            </w:r>
            <w:r w:rsidR="00C077B1" w:rsidRPr="00B45A92">
              <w:rPr>
                <w:sz w:val="22"/>
                <w:szCs w:val="22"/>
              </w:rPr>
              <w:t>outcome letter confirming the decision you are appealing?</w:t>
            </w:r>
          </w:p>
        </w:tc>
        <w:tc>
          <w:tcPr>
            <w:tcW w:w="4152" w:type="dxa"/>
          </w:tcPr>
          <w:p w:rsidR="002E45CF" w:rsidRPr="00B45A92" w:rsidRDefault="002E45CF" w:rsidP="002E45CF">
            <w:pPr>
              <w:rPr>
                <w:sz w:val="22"/>
                <w:szCs w:val="22"/>
              </w:rPr>
            </w:pPr>
          </w:p>
        </w:tc>
      </w:tr>
      <w:tr w:rsidR="002E45CF" w:rsidRPr="00B45A92" w:rsidTr="006E3799">
        <w:trPr>
          <w:trHeight w:val="340"/>
        </w:trPr>
        <w:tc>
          <w:tcPr>
            <w:tcW w:w="5090" w:type="dxa"/>
            <w:gridSpan w:val="2"/>
            <w:vMerge/>
          </w:tcPr>
          <w:p w:rsidR="002E45CF" w:rsidRPr="00B45A92" w:rsidRDefault="002E45CF" w:rsidP="002E45CF">
            <w:pPr>
              <w:rPr>
                <w:sz w:val="22"/>
                <w:szCs w:val="22"/>
              </w:rPr>
            </w:pPr>
          </w:p>
        </w:tc>
        <w:tc>
          <w:tcPr>
            <w:tcW w:w="4152" w:type="dxa"/>
          </w:tcPr>
          <w:p w:rsidR="002E45CF" w:rsidRPr="00B45A92" w:rsidRDefault="002E45CF" w:rsidP="002E45CF">
            <w:pPr>
              <w:rPr>
                <w:sz w:val="22"/>
                <w:szCs w:val="22"/>
              </w:rPr>
            </w:pPr>
          </w:p>
        </w:tc>
      </w:tr>
      <w:tr w:rsidR="002E45CF" w:rsidRPr="00B45A92" w:rsidTr="006E3799">
        <w:trPr>
          <w:trHeight w:val="340"/>
        </w:trPr>
        <w:tc>
          <w:tcPr>
            <w:tcW w:w="9242" w:type="dxa"/>
            <w:gridSpan w:val="3"/>
          </w:tcPr>
          <w:p w:rsidR="002E45CF" w:rsidRPr="00B45A92" w:rsidRDefault="002E45CF" w:rsidP="00C077B1">
            <w:pPr>
              <w:rPr>
                <w:sz w:val="22"/>
                <w:szCs w:val="22"/>
              </w:rPr>
            </w:pPr>
            <w:r w:rsidRPr="00B45A92">
              <w:rPr>
                <w:sz w:val="22"/>
                <w:szCs w:val="22"/>
              </w:rPr>
              <w:t xml:space="preserve">I wish to appeal against the decision </w:t>
            </w:r>
            <w:r w:rsidR="00C077B1" w:rsidRPr="00B45A92">
              <w:rPr>
                <w:sz w:val="22"/>
                <w:szCs w:val="22"/>
              </w:rPr>
              <w:t>for the following reasons:-</w:t>
            </w:r>
          </w:p>
        </w:tc>
      </w:tr>
      <w:tr w:rsidR="002E45CF" w:rsidRPr="00B45A92" w:rsidTr="006E3799">
        <w:trPr>
          <w:trHeight w:val="340"/>
        </w:trPr>
        <w:tc>
          <w:tcPr>
            <w:tcW w:w="9242" w:type="dxa"/>
            <w:gridSpan w:val="3"/>
          </w:tcPr>
          <w:p w:rsidR="002E45CF" w:rsidRPr="00B45A92" w:rsidRDefault="002E45CF" w:rsidP="002E45CF">
            <w:pPr>
              <w:rPr>
                <w:b/>
                <w:i/>
                <w:sz w:val="22"/>
                <w:szCs w:val="22"/>
              </w:rPr>
            </w:pPr>
            <w:r w:rsidRPr="00B45A92">
              <w:rPr>
                <w:b/>
                <w:i/>
                <w:sz w:val="22"/>
                <w:szCs w:val="22"/>
              </w:rPr>
              <w:t xml:space="preserve">          Please continue on a separate sheet if more space is needed.</w:t>
            </w:r>
          </w:p>
        </w:tc>
      </w:tr>
      <w:tr w:rsidR="002E45CF" w:rsidRPr="00B45A92" w:rsidTr="006E3799">
        <w:trPr>
          <w:trHeight w:val="340"/>
        </w:trPr>
        <w:tc>
          <w:tcPr>
            <w:tcW w:w="9242" w:type="dxa"/>
            <w:gridSpan w:val="3"/>
          </w:tcPr>
          <w:p w:rsidR="002E45CF" w:rsidRPr="00B45A92" w:rsidRDefault="002E45CF" w:rsidP="002E45CF">
            <w:pPr>
              <w:rPr>
                <w:sz w:val="22"/>
                <w:szCs w:val="22"/>
              </w:rPr>
            </w:pPr>
          </w:p>
        </w:tc>
      </w:tr>
      <w:tr w:rsidR="002E45CF" w:rsidRPr="00B45A92" w:rsidTr="006E3799">
        <w:trPr>
          <w:trHeight w:val="340"/>
        </w:trPr>
        <w:tc>
          <w:tcPr>
            <w:tcW w:w="9242" w:type="dxa"/>
            <w:gridSpan w:val="3"/>
          </w:tcPr>
          <w:p w:rsidR="002E45CF" w:rsidRPr="00B45A92" w:rsidRDefault="002E45CF" w:rsidP="002E45CF">
            <w:pPr>
              <w:rPr>
                <w:sz w:val="22"/>
                <w:szCs w:val="22"/>
              </w:rPr>
            </w:pPr>
          </w:p>
        </w:tc>
      </w:tr>
      <w:tr w:rsidR="002E45CF" w:rsidRPr="00B45A92" w:rsidTr="006E3799">
        <w:trPr>
          <w:trHeight w:val="340"/>
        </w:trPr>
        <w:tc>
          <w:tcPr>
            <w:tcW w:w="9242" w:type="dxa"/>
            <w:gridSpan w:val="3"/>
          </w:tcPr>
          <w:p w:rsidR="002E45CF" w:rsidRPr="00B45A92" w:rsidRDefault="002E45CF" w:rsidP="002E45CF">
            <w:pPr>
              <w:rPr>
                <w:i/>
                <w:sz w:val="22"/>
                <w:szCs w:val="22"/>
              </w:rPr>
            </w:pPr>
          </w:p>
        </w:tc>
      </w:tr>
      <w:tr w:rsidR="002E45CF" w:rsidRPr="00B45A92" w:rsidTr="006E3799">
        <w:trPr>
          <w:trHeight w:val="340"/>
        </w:trPr>
        <w:tc>
          <w:tcPr>
            <w:tcW w:w="9242" w:type="dxa"/>
            <w:gridSpan w:val="3"/>
          </w:tcPr>
          <w:p w:rsidR="002E45CF" w:rsidRPr="00B45A92" w:rsidRDefault="002E45CF" w:rsidP="002E45CF">
            <w:pPr>
              <w:rPr>
                <w:sz w:val="22"/>
                <w:szCs w:val="22"/>
              </w:rPr>
            </w:pPr>
          </w:p>
        </w:tc>
      </w:tr>
      <w:tr w:rsidR="002E45CF" w:rsidRPr="00B45A92" w:rsidTr="006E3799">
        <w:trPr>
          <w:trHeight w:val="340"/>
        </w:trPr>
        <w:tc>
          <w:tcPr>
            <w:tcW w:w="9242" w:type="dxa"/>
            <w:gridSpan w:val="3"/>
          </w:tcPr>
          <w:p w:rsidR="002E45CF" w:rsidRPr="00B45A92" w:rsidRDefault="002E45CF" w:rsidP="002E45CF">
            <w:pPr>
              <w:rPr>
                <w:sz w:val="22"/>
                <w:szCs w:val="22"/>
              </w:rPr>
            </w:pPr>
          </w:p>
        </w:tc>
      </w:tr>
      <w:tr w:rsidR="002E45CF" w:rsidRPr="00B45A92" w:rsidTr="006E3799">
        <w:trPr>
          <w:trHeight w:val="340"/>
        </w:trPr>
        <w:tc>
          <w:tcPr>
            <w:tcW w:w="9242" w:type="dxa"/>
            <w:gridSpan w:val="3"/>
          </w:tcPr>
          <w:p w:rsidR="002E45CF" w:rsidRPr="00B45A92" w:rsidRDefault="002E45CF" w:rsidP="002E45CF">
            <w:pPr>
              <w:rPr>
                <w:sz w:val="22"/>
                <w:szCs w:val="22"/>
              </w:rPr>
            </w:pPr>
          </w:p>
        </w:tc>
      </w:tr>
      <w:tr w:rsidR="002E45CF" w:rsidRPr="00B45A92" w:rsidTr="006E3799">
        <w:trPr>
          <w:trHeight w:val="340"/>
        </w:trPr>
        <w:tc>
          <w:tcPr>
            <w:tcW w:w="9242" w:type="dxa"/>
            <w:gridSpan w:val="3"/>
          </w:tcPr>
          <w:p w:rsidR="002E45CF" w:rsidRPr="00B45A92" w:rsidRDefault="002E45CF" w:rsidP="002E45CF">
            <w:pPr>
              <w:rPr>
                <w:sz w:val="22"/>
                <w:szCs w:val="22"/>
              </w:rPr>
            </w:pPr>
          </w:p>
        </w:tc>
      </w:tr>
      <w:tr w:rsidR="002E45CF" w:rsidRPr="00B45A92" w:rsidTr="006E3799">
        <w:trPr>
          <w:trHeight w:val="340"/>
        </w:trPr>
        <w:tc>
          <w:tcPr>
            <w:tcW w:w="9242" w:type="dxa"/>
            <w:gridSpan w:val="3"/>
          </w:tcPr>
          <w:p w:rsidR="002E45CF" w:rsidRPr="00B45A92" w:rsidRDefault="002E45CF" w:rsidP="002E45CF">
            <w:pPr>
              <w:rPr>
                <w:sz w:val="22"/>
                <w:szCs w:val="22"/>
              </w:rPr>
            </w:pPr>
          </w:p>
        </w:tc>
      </w:tr>
      <w:tr w:rsidR="002E45CF" w:rsidRPr="00B45A92" w:rsidTr="006E3799">
        <w:trPr>
          <w:trHeight w:val="340"/>
        </w:trPr>
        <w:tc>
          <w:tcPr>
            <w:tcW w:w="9242" w:type="dxa"/>
            <w:gridSpan w:val="3"/>
          </w:tcPr>
          <w:p w:rsidR="002E45CF" w:rsidRPr="00B45A92" w:rsidRDefault="002E45CF" w:rsidP="002E45CF">
            <w:pPr>
              <w:rPr>
                <w:sz w:val="22"/>
                <w:szCs w:val="22"/>
              </w:rPr>
            </w:pPr>
          </w:p>
        </w:tc>
      </w:tr>
      <w:tr w:rsidR="002E45CF" w:rsidRPr="00B45A92" w:rsidTr="006E3799">
        <w:trPr>
          <w:trHeight w:val="340"/>
        </w:trPr>
        <w:tc>
          <w:tcPr>
            <w:tcW w:w="9242" w:type="dxa"/>
            <w:gridSpan w:val="3"/>
          </w:tcPr>
          <w:p w:rsidR="002E45CF" w:rsidRPr="00B45A92" w:rsidRDefault="002E45CF" w:rsidP="002E45CF">
            <w:pPr>
              <w:rPr>
                <w:sz w:val="22"/>
                <w:szCs w:val="22"/>
              </w:rPr>
            </w:pPr>
          </w:p>
        </w:tc>
      </w:tr>
      <w:tr w:rsidR="002E45CF" w:rsidRPr="00B45A92" w:rsidTr="006E3799">
        <w:trPr>
          <w:trHeight w:val="340"/>
        </w:trPr>
        <w:tc>
          <w:tcPr>
            <w:tcW w:w="9242" w:type="dxa"/>
            <w:gridSpan w:val="3"/>
          </w:tcPr>
          <w:p w:rsidR="002E45CF" w:rsidRPr="00B45A92" w:rsidRDefault="002E45CF" w:rsidP="002E45CF">
            <w:pPr>
              <w:rPr>
                <w:sz w:val="22"/>
                <w:szCs w:val="22"/>
              </w:rPr>
            </w:pPr>
          </w:p>
        </w:tc>
      </w:tr>
      <w:tr w:rsidR="002E45CF" w:rsidRPr="00B45A92" w:rsidTr="006E3799">
        <w:trPr>
          <w:trHeight w:val="340"/>
        </w:trPr>
        <w:tc>
          <w:tcPr>
            <w:tcW w:w="9242" w:type="dxa"/>
            <w:gridSpan w:val="3"/>
          </w:tcPr>
          <w:p w:rsidR="002E45CF" w:rsidRPr="00B45A92" w:rsidRDefault="002E45CF" w:rsidP="002E45CF">
            <w:pPr>
              <w:rPr>
                <w:sz w:val="22"/>
                <w:szCs w:val="22"/>
              </w:rPr>
            </w:pPr>
          </w:p>
        </w:tc>
      </w:tr>
      <w:tr w:rsidR="002E45CF" w:rsidRPr="00B45A92" w:rsidTr="006E3799">
        <w:trPr>
          <w:trHeight w:val="340"/>
        </w:trPr>
        <w:tc>
          <w:tcPr>
            <w:tcW w:w="9242" w:type="dxa"/>
            <w:gridSpan w:val="3"/>
          </w:tcPr>
          <w:p w:rsidR="002E45CF" w:rsidRPr="00B45A92" w:rsidRDefault="002E45CF" w:rsidP="002E45CF">
            <w:pPr>
              <w:rPr>
                <w:sz w:val="22"/>
                <w:szCs w:val="22"/>
              </w:rPr>
            </w:pPr>
          </w:p>
        </w:tc>
      </w:tr>
    </w:tbl>
    <w:p w:rsidR="002E45CF" w:rsidRDefault="002E45CF" w:rsidP="002E45CF">
      <w:pPr>
        <w:rPr>
          <w:sz w:val="22"/>
          <w:szCs w:val="22"/>
        </w:rPr>
      </w:pPr>
    </w:p>
    <w:p w:rsidR="00F00437" w:rsidRPr="00B45A92" w:rsidRDefault="00F00437" w:rsidP="002E45CF">
      <w:pPr>
        <w:rPr>
          <w:sz w:val="22"/>
          <w:szCs w:val="22"/>
        </w:rPr>
      </w:pPr>
    </w:p>
    <w:tbl>
      <w:tblPr>
        <w:tblStyle w:val="TableGrid"/>
        <w:tblW w:w="0" w:type="auto"/>
        <w:tblLook w:val="04A0" w:firstRow="1" w:lastRow="0" w:firstColumn="1" w:lastColumn="0" w:noHBand="0" w:noVBand="1"/>
      </w:tblPr>
      <w:tblGrid>
        <w:gridCol w:w="1836"/>
        <w:gridCol w:w="7346"/>
      </w:tblGrid>
      <w:tr w:rsidR="002E45CF" w:rsidRPr="00B45A92" w:rsidTr="006E3799">
        <w:trPr>
          <w:trHeight w:val="340"/>
        </w:trPr>
        <w:tc>
          <w:tcPr>
            <w:tcW w:w="9242" w:type="dxa"/>
            <w:gridSpan w:val="2"/>
          </w:tcPr>
          <w:p w:rsidR="00C077B1" w:rsidRPr="00B45A92" w:rsidRDefault="00C077B1" w:rsidP="002E45CF">
            <w:pPr>
              <w:rPr>
                <w:sz w:val="22"/>
                <w:szCs w:val="22"/>
              </w:rPr>
            </w:pPr>
          </w:p>
          <w:p w:rsidR="002E45CF" w:rsidRPr="00B45A92" w:rsidRDefault="002E45CF" w:rsidP="002E45CF">
            <w:pPr>
              <w:rPr>
                <w:sz w:val="22"/>
                <w:szCs w:val="22"/>
              </w:rPr>
            </w:pPr>
            <w:r w:rsidRPr="00B45A92">
              <w:rPr>
                <w:sz w:val="22"/>
                <w:szCs w:val="22"/>
              </w:rPr>
              <w:t>Please provide the full names of any witnesses you wish to call</w:t>
            </w:r>
          </w:p>
        </w:tc>
      </w:tr>
      <w:tr w:rsidR="002E45CF" w:rsidRPr="00B45A92" w:rsidTr="006E3799">
        <w:trPr>
          <w:trHeight w:val="340"/>
        </w:trPr>
        <w:tc>
          <w:tcPr>
            <w:tcW w:w="1842" w:type="dxa"/>
          </w:tcPr>
          <w:p w:rsidR="002E45CF" w:rsidRPr="00B45A92" w:rsidRDefault="002E45CF" w:rsidP="002E45CF">
            <w:pPr>
              <w:rPr>
                <w:sz w:val="22"/>
                <w:szCs w:val="22"/>
              </w:rPr>
            </w:pPr>
            <w:r w:rsidRPr="00B45A92">
              <w:rPr>
                <w:sz w:val="22"/>
                <w:szCs w:val="22"/>
              </w:rPr>
              <w:t>Name 1.</w:t>
            </w: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tcPr>
          <w:p w:rsidR="002E45CF" w:rsidRPr="00B45A92" w:rsidRDefault="002E45CF" w:rsidP="002E45CF">
            <w:pPr>
              <w:rPr>
                <w:sz w:val="22"/>
                <w:szCs w:val="22"/>
              </w:rPr>
            </w:pPr>
            <w:r w:rsidRPr="00B45A92">
              <w:rPr>
                <w:sz w:val="22"/>
                <w:szCs w:val="22"/>
              </w:rPr>
              <w:t>Contact number</w:t>
            </w: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val="restart"/>
          </w:tcPr>
          <w:p w:rsidR="002E45CF" w:rsidRPr="00B45A92" w:rsidRDefault="002E45CF" w:rsidP="002E45CF">
            <w:pPr>
              <w:rPr>
                <w:sz w:val="22"/>
                <w:szCs w:val="22"/>
              </w:rPr>
            </w:pPr>
            <w:r w:rsidRPr="00B45A92">
              <w:rPr>
                <w:sz w:val="22"/>
                <w:szCs w:val="22"/>
              </w:rPr>
              <w:t>Address</w:t>
            </w: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tcPr>
          <w:p w:rsidR="002E45CF" w:rsidRPr="00B45A92" w:rsidRDefault="002E45CF" w:rsidP="002E45CF">
            <w:pPr>
              <w:rPr>
                <w:sz w:val="22"/>
                <w:szCs w:val="22"/>
              </w:rPr>
            </w:pPr>
            <w:r w:rsidRPr="00B45A92">
              <w:rPr>
                <w:sz w:val="22"/>
                <w:szCs w:val="22"/>
              </w:rPr>
              <w:t>Name 2.</w:t>
            </w: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tcPr>
          <w:p w:rsidR="002E45CF" w:rsidRPr="00B45A92" w:rsidRDefault="002E45CF" w:rsidP="002E45CF">
            <w:pPr>
              <w:rPr>
                <w:sz w:val="22"/>
                <w:szCs w:val="22"/>
              </w:rPr>
            </w:pPr>
            <w:r w:rsidRPr="00B45A92">
              <w:rPr>
                <w:sz w:val="22"/>
                <w:szCs w:val="22"/>
              </w:rPr>
              <w:t>Contact number</w:t>
            </w: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val="restart"/>
          </w:tcPr>
          <w:p w:rsidR="002E45CF" w:rsidRPr="00B45A92" w:rsidRDefault="002E45CF" w:rsidP="002E45CF">
            <w:pPr>
              <w:rPr>
                <w:sz w:val="22"/>
                <w:szCs w:val="22"/>
              </w:rPr>
            </w:pPr>
            <w:r w:rsidRPr="00B45A92">
              <w:rPr>
                <w:sz w:val="22"/>
                <w:szCs w:val="22"/>
              </w:rPr>
              <w:t>Address</w:t>
            </w: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tcPr>
          <w:p w:rsidR="002E45CF" w:rsidRPr="00B45A92" w:rsidRDefault="002E45CF" w:rsidP="002E45CF">
            <w:pPr>
              <w:rPr>
                <w:sz w:val="22"/>
                <w:szCs w:val="22"/>
              </w:rPr>
            </w:pPr>
            <w:r w:rsidRPr="00B45A92">
              <w:rPr>
                <w:sz w:val="22"/>
                <w:szCs w:val="22"/>
              </w:rPr>
              <w:t>Name 3.</w:t>
            </w: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tcPr>
          <w:p w:rsidR="002E45CF" w:rsidRPr="00B45A92" w:rsidRDefault="002E45CF" w:rsidP="002E45CF">
            <w:pPr>
              <w:rPr>
                <w:sz w:val="22"/>
                <w:szCs w:val="22"/>
              </w:rPr>
            </w:pPr>
            <w:r w:rsidRPr="00B45A92">
              <w:rPr>
                <w:sz w:val="22"/>
                <w:szCs w:val="22"/>
              </w:rPr>
              <w:t>Contact number</w:t>
            </w: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val="restart"/>
          </w:tcPr>
          <w:p w:rsidR="002E45CF" w:rsidRPr="00B45A92" w:rsidRDefault="002E45CF" w:rsidP="002E45CF">
            <w:pPr>
              <w:rPr>
                <w:sz w:val="22"/>
                <w:szCs w:val="22"/>
              </w:rPr>
            </w:pPr>
            <w:r w:rsidRPr="00B45A92">
              <w:rPr>
                <w:sz w:val="22"/>
                <w:szCs w:val="22"/>
              </w:rPr>
              <w:t>Address</w:t>
            </w: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tcPr>
          <w:p w:rsidR="002E45CF" w:rsidRPr="00B45A92" w:rsidRDefault="002E45CF" w:rsidP="002E45CF">
            <w:pPr>
              <w:rPr>
                <w:sz w:val="22"/>
                <w:szCs w:val="22"/>
              </w:rPr>
            </w:pPr>
            <w:r w:rsidRPr="00B45A92">
              <w:rPr>
                <w:sz w:val="22"/>
                <w:szCs w:val="22"/>
              </w:rPr>
              <w:t>Name 4.</w:t>
            </w: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tcPr>
          <w:p w:rsidR="002E45CF" w:rsidRPr="00B45A92" w:rsidRDefault="002E45CF" w:rsidP="002E45CF">
            <w:pPr>
              <w:rPr>
                <w:sz w:val="22"/>
                <w:szCs w:val="22"/>
              </w:rPr>
            </w:pPr>
            <w:r w:rsidRPr="00B45A92">
              <w:rPr>
                <w:sz w:val="22"/>
                <w:szCs w:val="22"/>
              </w:rPr>
              <w:t>Contact number</w:t>
            </w: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val="restart"/>
          </w:tcPr>
          <w:p w:rsidR="002E45CF" w:rsidRPr="00B45A92" w:rsidRDefault="002E45CF" w:rsidP="002E45CF">
            <w:pPr>
              <w:rPr>
                <w:sz w:val="22"/>
                <w:szCs w:val="22"/>
              </w:rPr>
            </w:pPr>
            <w:r w:rsidRPr="00B45A92">
              <w:rPr>
                <w:sz w:val="22"/>
                <w:szCs w:val="22"/>
              </w:rPr>
              <w:t>Address</w:t>
            </w: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bl>
    <w:p w:rsidR="002E45CF" w:rsidRPr="00B45A92" w:rsidRDefault="002E45CF" w:rsidP="002E45CF">
      <w:pPr>
        <w:rPr>
          <w:sz w:val="22"/>
          <w:szCs w:val="22"/>
        </w:rPr>
      </w:pPr>
    </w:p>
    <w:p w:rsidR="002E45CF" w:rsidRPr="00B45A92" w:rsidRDefault="002E45CF" w:rsidP="002E45CF">
      <w:pPr>
        <w:rPr>
          <w:sz w:val="22"/>
          <w:szCs w:val="22"/>
        </w:rPr>
      </w:pPr>
    </w:p>
    <w:p w:rsidR="002E45CF" w:rsidRPr="00B45A92" w:rsidRDefault="00C077B1" w:rsidP="002E45CF">
      <w:pPr>
        <w:rPr>
          <w:sz w:val="22"/>
          <w:szCs w:val="22"/>
        </w:rPr>
      </w:pPr>
      <w:r w:rsidRPr="00B45A92">
        <w:rPr>
          <w:sz w:val="22"/>
          <w:szCs w:val="22"/>
        </w:rPr>
        <w:t xml:space="preserve">Note - </w:t>
      </w:r>
      <w:r w:rsidR="002E45CF" w:rsidRPr="00B45A92">
        <w:rPr>
          <w:sz w:val="22"/>
          <w:szCs w:val="22"/>
        </w:rPr>
        <w:t>If this form has been completed on behalf of the employee he/she must read it and/or have it read to him/her before he/she signs it.</w:t>
      </w:r>
    </w:p>
    <w:p w:rsidR="002E45CF" w:rsidRPr="00B45A92" w:rsidRDefault="002E45CF" w:rsidP="002E45CF">
      <w:pPr>
        <w:rPr>
          <w:sz w:val="22"/>
          <w:szCs w:val="22"/>
        </w:rPr>
      </w:pPr>
    </w:p>
    <w:p w:rsidR="002E45CF" w:rsidRPr="00B45A92" w:rsidRDefault="002E45CF" w:rsidP="002E45CF">
      <w:pPr>
        <w:rPr>
          <w:sz w:val="22"/>
          <w:szCs w:val="22"/>
        </w:rPr>
      </w:pPr>
    </w:p>
    <w:tbl>
      <w:tblPr>
        <w:tblStyle w:val="TableGrid"/>
        <w:tblW w:w="0" w:type="auto"/>
        <w:tblInd w:w="-34" w:type="dxa"/>
        <w:tblLook w:val="04A0" w:firstRow="1" w:lastRow="0" w:firstColumn="1" w:lastColumn="0" w:noHBand="0" w:noVBand="1"/>
      </w:tblPr>
      <w:tblGrid>
        <w:gridCol w:w="3646"/>
        <w:gridCol w:w="5570"/>
      </w:tblGrid>
      <w:tr w:rsidR="002E45CF" w:rsidRPr="00B45A92" w:rsidTr="006E3799">
        <w:tc>
          <w:tcPr>
            <w:tcW w:w="3653" w:type="dxa"/>
          </w:tcPr>
          <w:p w:rsidR="002E45CF" w:rsidRPr="00B45A92" w:rsidRDefault="002E45CF" w:rsidP="002E45CF">
            <w:pPr>
              <w:rPr>
                <w:sz w:val="22"/>
                <w:szCs w:val="22"/>
              </w:rPr>
            </w:pPr>
            <w:r w:rsidRPr="00B45A92">
              <w:rPr>
                <w:sz w:val="22"/>
                <w:szCs w:val="22"/>
              </w:rPr>
              <w:t>Signature of Employee:</w:t>
            </w:r>
          </w:p>
          <w:p w:rsidR="002E45CF" w:rsidRPr="00B45A92" w:rsidRDefault="002E45CF" w:rsidP="002E45CF">
            <w:pPr>
              <w:rPr>
                <w:sz w:val="22"/>
                <w:szCs w:val="22"/>
              </w:rPr>
            </w:pPr>
          </w:p>
        </w:tc>
        <w:tc>
          <w:tcPr>
            <w:tcW w:w="5589" w:type="dxa"/>
          </w:tcPr>
          <w:p w:rsidR="002E45CF" w:rsidRPr="00B45A92" w:rsidRDefault="002E45CF" w:rsidP="002E45CF">
            <w:pPr>
              <w:rPr>
                <w:sz w:val="22"/>
                <w:szCs w:val="22"/>
              </w:rPr>
            </w:pPr>
          </w:p>
        </w:tc>
      </w:tr>
      <w:tr w:rsidR="002E45CF" w:rsidRPr="00B45A92" w:rsidTr="006E3799">
        <w:tc>
          <w:tcPr>
            <w:tcW w:w="3653" w:type="dxa"/>
          </w:tcPr>
          <w:p w:rsidR="002E45CF" w:rsidRPr="00B45A92" w:rsidRDefault="002E45CF" w:rsidP="002E45CF">
            <w:pPr>
              <w:rPr>
                <w:sz w:val="22"/>
                <w:szCs w:val="22"/>
              </w:rPr>
            </w:pPr>
            <w:r w:rsidRPr="00B45A92">
              <w:rPr>
                <w:sz w:val="22"/>
                <w:szCs w:val="22"/>
              </w:rPr>
              <w:t>Signature of Representative:</w:t>
            </w:r>
          </w:p>
          <w:p w:rsidR="002E45CF" w:rsidRPr="00B45A92" w:rsidRDefault="002E45CF" w:rsidP="002E45CF">
            <w:pPr>
              <w:rPr>
                <w:sz w:val="22"/>
                <w:szCs w:val="22"/>
              </w:rPr>
            </w:pPr>
          </w:p>
        </w:tc>
        <w:tc>
          <w:tcPr>
            <w:tcW w:w="5589" w:type="dxa"/>
          </w:tcPr>
          <w:p w:rsidR="002E45CF" w:rsidRPr="00B45A92" w:rsidRDefault="002E45CF" w:rsidP="002E45CF">
            <w:pPr>
              <w:rPr>
                <w:sz w:val="22"/>
                <w:szCs w:val="22"/>
              </w:rPr>
            </w:pPr>
          </w:p>
        </w:tc>
      </w:tr>
      <w:tr w:rsidR="002E45CF" w:rsidRPr="00B45A92" w:rsidTr="006E3799">
        <w:tc>
          <w:tcPr>
            <w:tcW w:w="3653" w:type="dxa"/>
          </w:tcPr>
          <w:p w:rsidR="002E45CF" w:rsidRPr="00B45A92" w:rsidRDefault="002E45CF" w:rsidP="002E45CF">
            <w:pPr>
              <w:rPr>
                <w:sz w:val="22"/>
                <w:szCs w:val="22"/>
              </w:rPr>
            </w:pPr>
            <w:r w:rsidRPr="00B45A92">
              <w:rPr>
                <w:sz w:val="22"/>
                <w:szCs w:val="22"/>
              </w:rPr>
              <w:t>Date:</w:t>
            </w:r>
          </w:p>
        </w:tc>
        <w:tc>
          <w:tcPr>
            <w:tcW w:w="5589" w:type="dxa"/>
          </w:tcPr>
          <w:p w:rsidR="002E45CF" w:rsidRPr="00B45A92" w:rsidRDefault="002E45CF" w:rsidP="002E45CF">
            <w:pPr>
              <w:rPr>
                <w:sz w:val="22"/>
                <w:szCs w:val="22"/>
              </w:rPr>
            </w:pPr>
          </w:p>
        </w:tc>
      </w:tr>
    </w:tbl>
    <w:p w:rsidR="00735430" w:rsidRPr="00947965" w:rsidRDefault="00735430" w:rsidP="00735430">
      <w:pPr>
        <w:tabs>
          <w:tab w:val="left" w:pos="709"/>
        </w:tabs>
        <w:rPr>
          <w:b/>
          <w:bCs/>
          <w:sz w:val="22"/>
          <w:szCs w:val="22"/>
        </w:rPr>
      </w:pPr>
    </w:p>
    <w:p w:rsidR="00947965" w:rsidRDefault="00947965">
      <w:pPr>
        <w:rPr>
          <w:b/>
          <w:bCs/>
          <w:sz w:val="22"/>
          <w:szCs w:val="22"/>
        </w:rPr>
      </w:pPr>
      <w:r>
        <w:rPr>
          <w:b/>
          <w:bCs/>
          <w:sz w:val="22"/>
          <w:szCs w:val="22"/>
        </w:rPr>
        <w:br w:type="page"/>
      </w:r>
    </w:p>
    <w:p w:rsidR="00947965" w:rsidRDefault="00947965" w:rsidP="00947965">
      <w:pPr>
        <w:rPr>
          <w:b/>
          <w:bCs/>
          <w:color w:val="7030A0"/>
        </w:rPr>
      </w:pPr>
    </w:p>
    <w:p w:rsidR="00947965" w:rsidRPr="002254C1" w:rsidRDefault="00947965" w:rsidP="00947965">
      <w:pPr>
        <w:rPr>
          <w:b/>
          <w:bCs/>
        </w:rPr>
      </w:pPr>
      <w:r w:rsidRPr="002254C1">
        <w:rPr>
          <w:b/>
          <w:bCs/>
        </w:rPr>
        <w:t xml:space="preserve">APPENDIX B </w:t>
      </w:r>
    </w:p>
    <w:p w:rsidR="00947965" w:rsidRPr="002254C1" w:rsidRDefault="00947965" w:rsidP="00947965">
      <w:pPr>
        <w:tabs>
          <w:tab w:val="left" w:pos="540"/>
        </w:tabs>
        <w:rPr>
          <w:b/>
          <w:bCs/>
        </w:rPr>
      </w:pPr>
    </w:p>
    <w:p w:rsidR="00947965" w:rsidRPr="002254C1" w:rsidRDefault="00947965" w:rsidP="00947965">
      <w:pPr>
        <w:tabs>
          <w:tab w:val="left" w:pos="540"/>
        </w:tabs>
        <w:rPr>
          <w:b/>
          <w:bCs/>
        </w:rPr>
      </w:pPr>
      <w:r w:rsidRPr="002254C1">
        <w:rPr>
          <w:b/>
          <w:bCs/>
        </w:rPr>
        <w:t xml:space="preserve">Conduct of Capability Hearings </w:t>
      </w:r>
    </w:p>
    <w:p w:rsidR="00947965" w:rsidRPr="00E7686D" w:rsidRDefault="00947965" w:rsidP="00947965">
      <w:pPr>
        <w:tabs>
          <w:tab w:val="left" w:pos="540"/>
        </w:tabs>
        <w:rPr>
          <w:bCs/>
          <w:u w:val="single"/>
        </w:rPr>
      </w:pPr>
    </w:p>
    <w:p w:rsidR="00947965" w:rsidRDefault="00947965" w:rsidP="00947965">
      <w:pPr>
        <w:numPr>
          <w:ilvl w:val="5"/>
          <w:numId w:val="1"/>
        </w:numPr>
        <w:tabs>
          <w:tab w:val="clear" w:pos="3780"/>
          <w:tab w:val="num" w:pos="709"/>
        </w:tabs>
        <w:spacing w:after="200" w:line="276" w:lineRule="auto"/>
        <w:ind w:left="709" w:hanging="709"/>
        <w:rPr>
          <w:sz w:val="22"/>
          <w:szCs w:val="22"/>
        </w:rPr>
      </w:pPr>
      <w:r w:rsidRPr="00567916">
        <w:rPr>
          <w:sz w:val="22"/>
          <w:szCs w:val="22"/>
        </w:rPr>
        <w:t xml:space="preserve">The </w:t>
      </w:r>
      <w:r>
        <w:rPr>
          <w:sz w:val="22"/>
          <w:szCs w:val="22"/>
        </w:rPr>
        <w:t>Hearing Officer</w:t>
      </w:r>
      <w:r w:rsidRPr="00567916">
        <w:rPr>
          <w:sz w:val="22"/>
          <w:szCs w:val="22"/>
        </w:rPr>
        <w:t>(s) or the Clerk/Adviser will introduce all the parties present.</w:t>
      </w:r>
    </w:p>
    <w:p w:rsidR="00947965" w:rsidRDefault="00947965" w:rsidP="00947965">
      <w:pPr>
        <w:numPr>
          <w:ilvl w:val="5"/>
          <w:numId w:val="1"/>
        </w:numPr>
        <w:tabs>
          <w:tab w:val="clear" w:pos="3780"/>
          <w:tab w:val="num" w:pos="709"/>
        </w:tabs>
        <w:spacing w:after="200" w:line="276" w:lineRule="auto"/>
        <w:ind w:left="709" w:hanging="709"/>
        <w:rPr>
          <w:sz w:val="22"/>
          <w:szCs w:val="22"/>
        </w:rPr>
      </w:pPr>
      <w:r w:rsidRPr="00567916">
        <w:rPr>
          <w:sz w:val="22"/>
          <w:szCs w:val="22"/>
        </w:rPr>
        <w:t>The person presenting the case on behalf of the school (“the school”) assisted by the school’s HR adviser will present the school’s case in the presence of the employee and their companion. The school will call any witnesses.</w:t>
      </w:r>
    </w:p>
    <w:p w:rsidR="00947965" w:rsidRDefault="00947965" w:rsidP="00947965">
      <w:pPr>
        <w:numPr>
          <w:ilvl w:val="5"/>
          <w:numId w:val="1"/>
        </w:numPr>
        <w:tabs>
          <w:tab w:val="clear" w:pos="3780"/>
          <w:tab w:val="num" w:pos="709"/>
        </w:tabs>
        <w:spacing w:after="200" w:line="276" w:lineRule="auto"/>
        <w:ind w:left="709" w:hanging="709"/>
        <w:rPr>
          <w:sz w:val="22"/>
          <w:szCs w:val="22"/>
        </w:rPr>
      </w:pPr>
      <w:r w:rsidRPr="00567916">
        <w:rPr>
          <w:sz w:val="22"/>
          <w:szCs w:val="22"/>
        </w:rPr>
        <w:t xml:space="preserve">The employee and/or their companion will have the opportunity to ask questions of the school and witnesses </w:t>
      </w:r>
    </w:p>
    <w:p w:rsidR="00947965" w:rsidRDefault="00947965" w:rsidP="00947965">
      <w:pPr>
        <w:numPr>
          <w:ilvl w:val="5"/>
          <w:numId w:val="1"/>
        </w:numPr>
        <w:tabs>
          <w:tab w:val="clear" w:pos="3780"/>
          <w:tab w:val="num" w:pos="709"/>
        </w:tabs>
        <w:spacing w:after="200" w:line="276" w:lineRule="auto"/>
        <w:ind w:left="709" w:hanging="709"/>
        <w:rPr>
          <w:sz w:val="22"/>
          <w:szCs w:val="22"/>
        </w:rPr>
      </w:pPr>
      <w:r w:rsidRPr="00567916">
        <w:rPr>
          <w:sz w:val="22"/>
          <w:szCs w:val="22"/>
        </w:rPr>
        <w:t xml:space="preserve">The Hearing Officer(s) will have the opportunity to ask questions of the school and witnesses. </w:t>
      </w:r>
    </w:p>
    <w:p w:rsidR="00947965" w:rsidRPr="00567916" w:rsidRDefault="00947965" w:rsidP="00947965">
      <w:pPr>
        <w:numPr>
          <w:ilvl w:val="5"/>
          <w:numId w:val="1"/>
        </w:numPr>
        <w:tabs>
          <w:tab w:val="clear" w:pos="3780"/>
          <w:tab w:val="num" w:pos="709"/>
        </w:tabs>
        <w:spacing w:after="200" w:line="276" w:lineRule="auto"/>
        <w:ind w:left="709" w:hanging="709"/>
        <w:rPr>
          <w:sz w:val="22"/>
          <w:szCs w:val="22"/>
        </w:rPr>
      </w:pPr>
      <w:r w:rsidRPr="00567916">
        <w:rPr>
          <w:sz w:val="22"/>
          <w:szCs w:val="22"/>
        </w:rPr>
        <w:t>The witnesses called on behalf of the school will leave the hearing when they have given their evidence and answered all questions.</w:t>
      </w:r>
    </w:p>
    <w:p w:rsidR="00947965" w:rsidRPr="00567916" w:rsidRDefault="00947965" w:rsidP="00947965">
      <w:pPr>
        <w:tabs>
          <w:tab w:val="left" w:pos="540"/>
          <w:tab w:val="num" w:pos="567"/>
        </w:tabs>
        <w:ind w:left="709" w:hanging="709"/>
        <w:rPr>
          <w:sz w:val="22"/>
          <w:szCs w:val="22"/>
        </w:rPr>
      </w:pPr>
    </w:p>
    <w:p w:rsidR="00947965" w:rsidRPr="00567916" w:rsidRDefault="00947965" w:rsidP="00947965">
      <w:pPr>
        <w:tabs>
          <w:tab w:val="num" w:pos="709"/>
        </w:tabs>
        <w:ind w:left="709" w:hanging="709"/>
        <w:rPr>
          <w:sz w:val="22"/>
          <w:szCs w:val="22"/>
        </w:rPr>
      </w:pPr>
      <w:r w:rsidRPr="00567916">
        <w:rPr>
          <w:sz w:val="22"/>
          <w:szCs w:val="22"/>
        </w:rPr>
        <w:t>6</w:t>
      </w:r>
      <w:r w:rsidRPr="00567916">
        <w:rPr>
          <w:sz w:val="22"/>
          <w:szCs w:val="22"/>
        </w:rPr>
        <w:tab/>
        <w:t xml:space="preserve">The employee and/or </w:t>
      </w:r>
      <w:r>
        <w:rPr>
          <w:sz w:val="22"/>
          <w:szCs w:val="22"/>
        </w:rPr>
        <w:t>their</w:t>
      </w:r>
      <w:r w:rsidRPr="00567916">
        <w:rPr>
          <w:sz w:val="22"/>
          <w:szCs w:val="22"/>
        </w:rPr>
        <w:t xml:space="preserve"> companion will put </w:t>
      </w:r>
      <w:r>
        <w:rPr>
          <w:sz w:val="22"/>
          <w:szCs w:val="22"/>
        </w:rPr>
        <w:t xml:space="preserve">the employee’s </w:t>
      </w:r>
      <w:r w:rsidRPr="00567916">
        <w:rPr>
          <w:sz w:val="22"/>
          <w:szCs w:val="22"/>
        </w:rPr>
        <w:t xml:space="preserve">case in the presence of the </w:t>
      </w:r>
      <w:r>
        <w:rPr>
          <w:sz w:val="22"/>
          <w:szCs w:val="22"/>
        </w:rPr>
        <w:t>school</w:t>
      </w:r>
      <w:r w:rsidRPr="00567916">
        <w:rPr>
          <w:sz w:val="22"/>
          <w:szCs w:val="22"/>
        </w:rPr>
        <w:t xml:space="preserve">/HR Adviser. The employee and/or </w:t>
      </w:r>
      <w:r>
        <w:rPr>
          <w:sz w:val="22"/>
          <w:szCs w:val="22"/>
        </w:rPr>
        <w:t>their</w:t>
      </w:r>
      <w:r w:rsidRPr="00567916">
        <w:rPr>
          <w:sz w:val="22"/>
          <w:szCs w:val="22"/>
        </w:rPr>
        <w:t xml:space="preserve"> companion will call any witnesses</w:t>
      </w:r>
      <w:r>
        <w:rPr>
          <w:sz w:val="22"/>
          <w:szCs w:val="22"/>
        </w:rPr>
        <w:t>.</w:t>
      </w:r>
    </w:p>
    <w:p w:rsidR="00947965" w:rsidRPr="00567916" w:rsidRDefault="00947965" w:rsidP="00947965">
      <w:pPr>
        <w:tabs>
          <w:tab w:val="left" w:pos="540"/>
          <w:tab w:val="num" w:pos="567"/>
          <w:tab w:val="num" w:pos="709"/>
        </w:tabs>
        <w:ind w:left="709" w:hanging="709"/>
        <w:rPr>
          <w:sz w:val="22"/>
          <w:szCs w:val="22"/>
        </w:rPr>
      </w:pPr>
    </w:p>
    <w:p w:rsidR="00947965" w:rsidRPr="00567916" w:rsidRDefault="00947965" w:rsidP="00947965">
      <w:pPr>
        <w:ind w:left="709" w:hanging="709"/>
        <w:rPr>
          <w:sz w:val="22"/>
          <w:szCs w:val="22"/>
        </w:rPr>
      </w:pPr>
      <w:r w:rsidRPr="00567916">
        <w:rPr>
          <w:sz w:val="22"/>
          <w:szCs w:val="22"/>
        </w:rPr>
        <w:t>7</w:t>
      </w:r>
      <w:r w:rsidRPr="00567916">
        <w:rPr>
          <w:sz w:val="22"/>
          <w:szCs w:val="22"/>
        </w:rPr>
        <w:tab/>
        <w:t xml:space="preserve">The </w:t>
      </w:r>
      <w:r>
        <w:rPr>
          <w:sz w:val="22"/>
          <w:szCs w:val="22"/>
        </w:rPr>
        <w:t>school</w:t>
      </w:r>
      <w:r w:rsidRPr="00567916">
        <w:rPr>
          <w:sz w:val="22"/>
          <w:szCs w:val="22"/>
        </w:rPr>
        <w:t>/HR Adviser will have the opportunity to ask questions of the employee and any</w:t>
      </w:r>
      <w:r>
        <w:rPr>
          <w:sz w:val="22"/>
          <w:szCs w:val="22"/>
        </w:rPr>
        <w:t xml:space="preserve"> </w:t>
      </w:r>
      <w:r w:rsidRPr="00567916">
        <w:rPr>
          <w:sz w:val="22"/>
          <w:szCs w:val="22"/>
        </w:rPr>
        <w:t>witnesses.</w:t>
      </w:r>
    </w:p>
    <w:p w:rsidR="00947965" w:rsidRPr="00567916" w:rsidRDefault="00947965" w:rsidP="00947965">
      <w:pPr>
        <w:ind w:left="709" w:hanging="709"/>
        <w:rPr>
          <w:sz w:val="22"/>
          <w:szCs w:val="22"/>
        </w:rPr>
      </w:pPr>
    </w:p>
    <w:p w:rsidR="00947965" w:rsidRPr="00567916" w:rsidRDefault="00947965" w:rsidP="00947965">
      <w:pPr>
        <w:ind w:left="709" w:hanging="709"/>
        <w:rPr>
          <w:sz w:val="22"/>
          <w:szCs w:val="22"/>
        </w:rPr>
      </w:pPr>
      <w:r w:rsidRPr="00567916">
        <w:rPr>
          <w:sz w:val="22"/>
          <w:szCs w:val="22"/>
        </w:rPr>
        <w:t>8</w:t>
      </w:r>
      <w:r w:rsidRPr="00567916">
        <w:rPr>
          <w:sz w:val="22"/>
          <w:szCs w:val="22"/>
        </w:rPr>
        <w:tab/>
        <w:t xml:space="preserve">The Hearing Officer(s) will have the opportunity to ask questions of the employee </w:t>
      </w:r>
      <w:r>
        <w:rPr>
          <w:sz w:val="22"/>
          <w:szCs w:val="22"/>
        </w:rPr>
        <w:t xml:space="preserve">and their </w:t>
      </w:r>
      <w:r w:rsidRPr="00567916">
        <w:rPr>
          <w:sz w:val="22"/>
          <w:szCs w:val="22"/>
        </w:rPr>
        <w:t xml:space="preserve">witnesses. </w:t>
      </w:r>
    </w:p>
    <w:p w:rsidR="00947965" w:rsidRPr="00567916" w:rsidRDefault="00947965" w:rsidP="00947965">
      <w:pPr>
        <w:tabs>
          <w:tab w:val="num" w:pos="709"/>
        </w:tabs>
        <w:ind w:left="709" w:hanging="709"/>
        <w:rPr>
          <w:sz w:val="22"/>
          <w:szCs w:val="22"/>
        </w:rPr>
      </w:pPr>
    </w:p>
    <w:p w:rsidR="00947965" w:rsidRPr="00567916" w:rsidRDefault="00947965" w:rsidP="00947965">
      <w:pPr>
        <w:ind w:left="709" w:hanging="709"/>
        <w:rPr>
          <w:sz w:val="22"/>
          <w:szCs w:val="22"/>
        </w:rPr>
      </w:pPr>
      <w:r w:rsidRPr="00567916">
        <w:rPr>
          <w:sz w:val="22"/>
          <w:szCs w:val="22"/>
        </w:rPr>
        <w:t>9</w:t>
      </w:r>
      <w:r w:rsidRPr="00567916">
        <w:rPr>
          <w:sz w:val="22"/>
          <w:szCs w:val="22"/>
        </w:rPr>
        <w:tab/>
        <w:t>The witnesses called by the employee will leave the hearing when they have given their evidence and answered all questions.</w:t>
      </w:r>
    </w:p>
    <w:p w:rsidR="00947965" w:rsidRPr="00567916" w:rsidRDefault="00947965" w:rsidP="00947965">
      <w:pPr>
        <w:tabs>
          <w:tab w:val="num" w:pos="709"/>
        </w:tabs>
        <w:ind w:left="709" w:hanging="709"/>
        <w:rPr>
          <w:sz w:val="22"/>
          <w:szCs w:val="22"/>
        </w:rPr>
      </w:pPr>
    </w:p>
    <w:p w:rsidR="00947965" w:rsidRPr="00567916" w:rsidRDefault="00947965" w:rsidP="00947965">
      <w:pPr>
        <w:ind w:left="709" w:hanging="709"/>
        <w:rPr>
          <w:sz w:val="22"/>
          <w:szCs w:val="22"/>
        </w:rPr>
      </w:pPr>
      <w:r w:rsidRPr="00567916">
        <w:rPr>
          <w:sz w:val="22"/>
          <w:szCs w:val="22"/>
        </w:rPr>
        <w:t>10</w:t>
      </w:r>
      <w:r w:rsidRPr="00567916">
        <w:rPr>
          <w:sz w:val="22"/>
          <w:szCs w:val="22"/>
        </w:rPr>
        <w:tab/>
        <w:t xml:space="preserve">The </w:t>
      </w:r>
      <w:r>
        <w:rPr>
          <w:sz w:val="22"/>
          <w:szCs w:val="22"/>
        </w:rPr>
        <w:t>school/HR adviser</w:t>
      </w:r>
      <w:r w:rsidRPr="00567916">
        <w:rPr>
          <w:sz w:val="22"/>
          <w:szCs w:val="22"/>
        </w:rPr>
        <w:t xml:space="preserve"> will have the opportunity to sum up the school’s case. The employee and/or </w:t>
      </w:r>
      <w:r>
        <w:rPr>
          <w:sz w:val="22"/>
          <w:szCs w:val="22"/>
        </w:rPr>
        <w:t>their</w:t>
      </w:r>
      <w:r w:rsidRPr="00567916">
        <w:rPr>
          <w:sz w:val="22"/>
          <w:szCs w:val="22"/>
        </w:rPr>
        <w:t xml:space="preserve"> companion will have the opportunity to sum up the employee’s case. The summing up will be without interruption.</w:t>
      </w:r>
    </w:p>
    <w:p w:rsidR="00947965" w:rsidRPr="00567916" w:rsidRDefault="00947965" w:rsidP="00947965">
      <w:pPr>
        <w:tabs>
          <w:tab w:val="num" w:pos="709"/>
        </w:tabs>
        <w:ind w:left="709" w:hanging="709"/>
        <w:rPr>
          <w:sz w:val="22"/>
          <w:szCs w:val="22"/>
        </w:rPr>
      </w:pPr>
    </w:p>
    <w:p w:rsidR="00947965" w:rsidRPr="00567916" w:rsidRDefault="00947965" w:rsidP="00947965">
      <w:pPr>
        <w:ind w:left="709" w:hanging="709"/>
        <w:rPr>
          <w:sz w:val="22"/>
          <w:szCs w:val="22"/>
        </w:rPr>
      </w:pPr>
      <w:r w:rsidRPr="00567916">
        <w:rPr>
          <w:sz w:val="22"/>
          <w:szCs w:val="22"/>
        </w:rPr>
        <w:t>11</w:t>
      </w:r>
      <w:r w:rsidRPr="00567916">
        <w:rPr>
          <w:sz w:val="22"/>
          <w:szCs w:val="22"/>
        </w:rPr>
        <w:tab/>
        <w:t>Both parties and their representatives will withdraw.</w:t>
      </w:r>
    </w:p>
    <w:p w:rsidR="00947965" w:rsidRPr="00567916" w:rsidRDefault="00947965" w:rsidP="00947965">
      <w:pPr>
        <w:tabs>
          <w:tab w:val="num" w:pos="709"/>
        </w:tabs>
        <w:ind w:left="709" w:hanging="709"/>
        <w:rPr>
          <w:sz w:val="22"/>
          <w:szCs w:val="22"/>
        </w:rPr>
      </w:pPr>
    </w:p>
    <w:p w:rsidR="00947965" w:rsidRPr="00567916" w:rsidRDefault="00947965" w:rsidP="00947965">
      <w:pPr>
        <w:ind w:left="709" w:hanging="709"/>
        <w:rPr>
          <w:sz w:val="22"/>
          <w:szCs w:val="22"/>
        </w:rPr>
      </w:pPr>
      <w:r w:rsidRPr="00567916">
        <w:rPr>
          <w:sz w:val="22"/>
          <w:szCs w:val="22"/>
        </w:rPr>
        <w:t>12</w:t>
      </w:r>
      <w:r w:rsidRPr="00567916">
        <w:rPr>
          <w:sz w:val="22"/>
          <w:szCs w:val="22"/>
        </w:rPr>
        <w:tab/>
        <w:t>The Hearing Officer(s) supported by the Clerk/Adviser will deliberate in private. The parties may be recalled to clarify points of uncertainty on procedure or on evidence already given.  If recall is necessary, both parties will return notwithstanding the fact that the point of clarification/procedure is only relevant to one party.</w:t>
      </w:r>
    </w:p>
    <w:p w:rsidR="00947965" w:rsidRPr="00567916" w:rsidRDefault="00947965" w:rsidP="00947965">
      <w:pPr>
        <w:tabs>
          <w:tab w:val="num" w:pos="709"/>
        </w:tabs>
        <w:ind w:left="709" w:hanging="709"/>
        <w:rPr>
          <w:sz w:val="22"/>
          <w:szCs w:val="22"/>
        </w:rPr>
      </w:pPr>
    </w:p>
    <w:p w:rsidR="00947965" w:rsidRPr="00567916" w:rsidRDefault="00947965" w:rsidP="00947965">
      <w:pPr>
        <w:ind w:left="709" w:hanging="709"/>
        <w:rPr>
          <w:sz w:val="22"/>
          <w:szCs w:val="22"/>
        </w:rPr>
      </w:pPr>
      <w:r w:rsidRPr="00567916">
        <w:rPr>
          <w:sz w:val="22"/>
          <w:szCs w:val="22"/>
        </w:rPr>
        <w:t>13</w:t>
      </w:r>
      <w:r w:rsidRPr="00567916">
        <w:rPr>
          <w:sz w:val="22"/>
          <w:szCs w:val="22"/>
        </w:rPr>
        <w:tab/>
        <w:t>If the Hearing Officer(s) is/are able to reach a decision within a reasonable time, both parties and representatives will be recalled and the Hearing Officer(s) or the Clerk/Adviser will inform the parties of the decision, the action to be taken (if any), and the employee’s right of appeal</w:t>
      </w:r>
      <w:r>
        <w:rPr>
          <w:sz w:val="22"/>
          <w:szCs w:val="22"/>
        </w:rPr>
        <w:t xml:space="preserve">. </w:t>
      </w:r>
      <w:r w:rsidRPr="00567916">
        <w:rPr>
          <w:sz w:val="22"/>
          <w:szCs w:val="22"/>
        </w:rPr>
        <w:t xml:space="preserve">The hearing will end at this point. </w:t>
      </w:r>
    </w:p>
    <w:p w:rsidR="00947965" w:rsidRPr="00567916" w:rsidRDefault="00947965" w:rsidP="00947965">
      <w:pPr>
        <w:tabs>
          <w:tab w:val="num" w:pos="709"/>
        </w:tabs>
        <w:ind w:left="709" w:hanging="709"/>
        <w:rPr>
          <w:sz w:val="22"/>
          <w:szCs w:val="22"/>
        </w:rPr>
      </w:pPr>
    </w:p>
    <w:p w:rsidR="00947965" w:rsidRPr="00567916" w:rsidRDefault="00947965" w:rsidP="00947965">
      <w:pPr>
        <w:numPr>
          <w:ilvl w:val="0"/>
          <w:numId w:val="3"/>
        </w:numPr>
        <w:spacing w:after="200" w:line="276" w:lineRule="auto"/>
        <w:ind w:hanging="720"/>
        <w:rPr>
          <w:sz w:val="22"/>
          <w:szCs w:val="22"/>
        </w:rPr>
      </w:pPr>
      <w:r w:rsidRPr="00567916">
        <w:rPr>
          <w:sz w:val="22"/>
          <w:szCs w:val="22"/>
        </w:rPr>
        <w:t xml:space="preserve">If the Hearing Officer(s) is/are </w:t>
      </w:r>
      <w:r w:rsidRPr="00567916">
        <w:rPr>
          <w:sz w:val="22"/>
          <w:szCs w:val="22"/>
          <w:u w:val="single"/>
        </w:rPr>
        <w:t>not</w:t>
      </w:r>
      <w:r w:rsidRPr="00567916">
        <w:rPr>
          <w:sz w:val="22"/>
          <w:szCs w:val="22"/>
        </w:rPr>
        <w:t xml:space="preserve"> able to reach a decision within a reasonable time, the parties will be recalled and advised of that fact and the hearing will be closed. The decision will be notified to the employee and/or </w:t>
      </w:r>
      <w:r>
        <w:rPr>
          <w:sz w:val="22"/>
          <w:szCs w:val="22"/>
        </w:rPr>
        <w:t>their</w:t>
      </w:r>
      <w:r w:rsidRPr="00567916">
        <w:rPr>
          <w:sz w:val="22"/>
          <w:szCs w:val="22"/>
        </w:rPr>
        <w:t xml:space="preserve"> companion within </w:t>
      </w:r>
      <w:r w:rsidRPr="00567916">
        <w:rPr>
          <w:b/>
          <w:sz w:val="22"/>
          <w:szCs w:val="22"/>
        </w:rPr>
        <w:t>five school working days</w:t>
      </w:r>
      <w:r w:rsidRPr="00567916">
        <w:rPr>
          <w:sz w:val="22"/>
          <w:szCs w:val="22"/>
        </w:rPr>
        <w:t xml:space="preserve"> of the </w:t>
      </w:r>
      <w:r>
        <w:rPr>
          <w:sz w:val="22"/>
          <w:szCs w:val="22"/>
        </w:rPr>
        <w:t xml:space="preserve">date of the capability </w:t>
      </w:r>
      <w:r w:rsidRPr="00567916">
        <w:rPr>
          <w:sz w:val="22"/>
          <w:szCs w:val="22"/>
        </w:rPr>
        <w:t>hearing.</w:t>
      </w:r>
    </w:p>
    <w:p w:rsidR="00947965" w:rsidRDefault="00947965">
      <w:pPr>
        <w:rPr>
          <w:b/>
          <w:bCs/>
        </w:rPr>
      </w:pPr>
      <w:r>
        <w:rPr>
          <w:b/>
          <w:bCs/>
        </w:rPr>
        <w:br w:type="page"/>
      </w:r>
    </w:p>
    <w:p w:rsidR="00B45A92" w:rsidRPr="00947965" w:rsidRDefault="00B45A92" w:rsidP="00735430">
      <w:pPr>
        <w:tabs>
          <w:tab w:val="left" w:pos="709"/>
        </w:tabs>
        <w:rPr>
          <w:b/>
          <w:bCs/>
        </w:rPr>
      </w:pPr>
    </w:p>
    <w:p w:rsidR="005D5214" w:rsidRPr="002254C1" w:rsidRDefault="00735430" w:rsidP="00735430">
      <w:pPr>
        <w:tabs>
          <w:tab w:val="left" w:pos="709"/>
        </w:tabs>
        <w:rPr>
          <w:b/>
          <w:bCs/>
        </w:rPr>
      </w:pPr>
      <w:r w:rsidRPr="002254C1">
        <w:rPr>
          <w:b/>
          <w:bCs/>
        </w:rPr>
        <w:t>Appendix C</w:t>
      </w:r>
      <w:r w:rsidR="005D5214" w:rsidRPr="002254C1">
        <w:rPr>
          <w:b/>
          <w:bCs/>
        </w:rPr>
        <w:t xml:space="preserve"> </w:t>
      </w:r>
    </w:p>
    <w:p w:rsidR="005D5214" w:rsidRPr="002254C1" w:rsidRDefault="005D5214" w:rsidP="005D5214">
      <w:pPr>
        <w:tabs>
          <w:tab w:val="left" w:pos="709"/>
        </w:tabs>
        <w:ind w:left="567" w:hanging="567"/>
        <w:rPr>
          <w:b/>
          <w:bCs/>
        </w:rPr>
      </w:pPr>
    </w:p>
    <w:p w:rsidR="005D5214" w:rsidRPr="002254C1" w:rsidRDefault="005D5214" w:rsidP="005D5214">
      <w:pPr>
        <w:tabs>
          <w:tab w:val="left" w:pos="709"/>
        </w:tabs>
        <w:ind w:left="567" w:hanging="567"/>
        <w:rPr>
          <w:b/>
          <w:bCs/>
        </w:rPr>
      </w:pPr>
      <w:r w:rsidRPr="002254C1">
        <w:rPr>
          <w:b/>
          <w:bCs/>
        </w:rPr>
        <w:t>Conduct of Appeal Hearings</w:t>
      </w:r>
    </w:p>
    <w:p w:rsidR="005D5214" w:rsidRPr="00C83D0A" w:rsidRDefault="005D5214" w:rsidP="005D5214">
      <w:pPr>
        <w:tabs>
          <w:tab w:val="left" w:pos="567"/>
        </w:tabs>
        <w:ind w:left="567" w:hanging="567"/>
        <w:rPr>
          <w:bCs/>
          <w:u w:val="single"/>
        </w:rPr>
      </w:pPr>
    </w:p>
    <w:p w:rsidR="005D5214" w:rsidRPr="00096B11" w:rsidRDefault="005D5214" w:rsidP="00FC0D92">
      <w:pPr>
        <w:numPr>
          <w:ilvl w:val="0"/>
          <w:numId w:val="5"/>
        </w:numPr>
        <w:ind w:left="567" w:hanging="567"/>
        <w:jc w:val="both"/>
        <w:rPr>
          <w:sz w:val="22"/>
          <w:szCs w:val="22"/>
        </w:rPr>
      </w:pPr>
      <w:r w:rsidRPr="00096B11">
        <w:rPr>
          <w:sz w:val="22"/>
          <w:szCs w:val="22"/>
        </w:rPr>
        <w:t xml:space="preserve">The </w:t>
      </w:r>
      <w:r w:rsidR="00C077B1" w:rsidRPr="00096B11">
        <w:rPr>
          <w:sz w:val="22"/>
          <w:szCs w:val="22"/>
        </w:rPr>
        <w:t xml:space="preserve">Headteacher or the </w:t>
      </w:r>
      <w:r w:rsidRPr="00096B11">
        <w:rPr>
          <w:sz w:val="22"/>
          <w:szCs w:val="22"/>
        </w:rPr>
        <w:t>Chair of the Appeals Committee or the Clerk/Adviser will introduce all the parties present.</w:t>
      </w:r>
    </w:p>
    <w:p w:rsidR="005D5214" w:rsidRPr="00096B11" w:rsidRDefault="005D5214" w:rsidP="00141C06">
      <w:pPr>
        <w:tabs>
          <w:tab w:val="left" w:pos="567"/>
        </w:tabs>
        <w:jc w:val="both"/>
        <w:rPr>
          <w:sz w:val="22"/>
          <w:szCs w:val="22"/>
        </w:rPr>
      </w:pPr>
    </w:p>
    <w:p w:rsidR="005D5214" w:rsidRPr="00096B11" w:rsidRDefault="005D5214" w:rsidP="00141C06">
      <w:pPr>
        <w:tabs>
          <w:tab w:val="left" w:pos="567"/>
        </w:tabs>
        <w:ind w:left="567" w:hanging="567"/>
        <w:jc w:val="both"/>
        <w:rPr>
          <w:sz w:val="22"/>
          <w:szCs w:val="22"/>
        </w:rPr>
      </w:pPr>
      <w:r w:rsidRPr="00096B11">
        <w:rPr>
          <w:sz w:val="22"/>
          <w:szCs w:val="22"/>
        </w:rPr>
        <w:t>2</w:t>
      </w:r>
      <w:r w:rsidRPr="00096B11">
        <w:rPr>
          <w:sz w:val="22"/>
          <w:szCs w:val="22"/>
        </w:rPr>
        <w:tab/>
        <w:t xml:space="preserve">The employee and/or </w:t>
      </w:r>
      <w:r w:rsidR="00C077B1" w:rsidRPr="00096B11">
        <w:rPr>
          <w:sz w:val="22"/>
          <w:szCs w:val="22"/>
        </w:rPr>
        <w:t>their</w:t>
      </w:r>
      <w:r w:rsidRPr="00096B11">
        <w:rPr>
          <w:sz w:val="22"/>
          <w:szCs w:val="22"/>
        </w:rPr>
        <w:t xml:space="preserve"> companion will put the employee’s case in the presence of the </w:t>
      </w:r>
      <w:r w:rsidR="00C077B1" w:rsidRPr="00096B11">
        <w:rPr>
          <w:sz w:val="22"/>
          <w:szCs w:val="22"/>
        </w:rPr>
        <w:t xml:space="preserve">person who made the formal decision </w:t>
      </w:r>
      <w:r w:rsidR="00096B11" w:rsidRPr="00096B11">
        <w:rPr>
          <w:sz w:val="22"/>
          <w:szCs w:val="22"/>
        </w:rPr>
        <w:t xml:space="preserve">being appealed (the decision maker”). In the case of a governing body panel being the decision maker, the chair of the panel will take on that role. The decision maker may be </w:t>
      </w:r>
      <w:r w:rsidR="005A3057" w:rsidRPr="00096B11">
        <w:rPr>
          <w:sz w:val="22"/>
          <w:szCs w:val="22"/>
        </w:rPr>
        <w:t xml:space="preserve">assisted by </w:t>
      </w:r>
      <w:r w:rsidR="00096B11" w:rsidRPr="00096B11">
        <w:rPr>
          <w:sz w:val="22"/>
          <w:szCs w:val="22"/>
        </w:rPr>
        <w:t xml:space="preserve">an </w:t>
      </w:r>
      <w:r w:rsidRPr="00096B11">
        <w:rPr>
          <w:sz w:val="22"/>
          <w:szCs w:val="22"/>
        </w:rPr>
        <w:t xml:space="preserve">HR </w:t>
      </w:r>
      <w:r w:rsidR="00DE7A01" w:rsidRPr="00096B11">
        <w:rPr>
          <w:sz w:val="22"/>
          <w:szCs w:val="22"/>
        </w:rPr>
        <w:t>a</w:t>
      </w:r>
      <w:r w:rsidRPr="00096B11">
        <w:rPr>
          <w:sz w:val="22"/>
          <w:szCs w:val="22"/>
        </w:rPr>
        <w:t xml:space="preserve">dviser. The employee and/or </w:t>
      </w:r>
      <w:r w:rsidR="00096B11" w:rsidRPr="00096B11">
        <w:rPr>
          <w:sz w:val="22"/>
          <w:szCs w:val="22"/>
        </w:rPr>
        <w:t>their</w:t>
      </w:r>
      <w:r w:rsidRPr="00096B11">
        <w:rPr>
          <w:sz w:val="22"/>
          <w:szCs w:val="22"/>
        </w:rPr>
        <w:t xml:space="preserve"> companion </w:t>
      </w:r>
      <w:r w:rsidR="00096B11" w:rsidRPr="00096B11">
        <w:rPr>
          <w:sz w:val="22"/>
          <w:szCs w:val="22"/>
        </w:rPr>
        <w:t xml:space="preserve">may </w:t>
      </w:r>
      <w:r w:rsidRPr="00096B11">
        <w:rPr>
          <w:sz w:val="22"/>
          <w:szCs w:val="22"/>
        </w:rPr>
        <w:t>call any witnesses.</w:t>
      </w:r>
    </w:p>
    <w:p w:rsidR="005D5214" w:rsidRPr="00096B11" w:rsidRDefault="005D5214" w:rsidP="00141C06">
      <w:pPr>
        <w:tabs>
          <w:tab w:val="left" w:pos="567"/>
        </w:tabs>
        <w:jc w:val="both"/>
        <w:rPr>
          <w:sz w:val="22"/>
          <w:szCs w:val="22"/>
        </w:rPr>
      </w:pPr>
    </w:p>
    <w:p w:rsidR="005D5214" w:rsidRPr="00096B11" w:rsidRDefault="005D5214" w:rsidP="00141C06">
      <w:pPr>
        <w:tabs>
          <w:tab w:val="left" w:pos="567"/>
        </w:tabs>
        <w:ind w:left="567" w:hanging="567"/>
        <w:jc w:val="both"/>
        <w:rPr>
          <w:sz w:val="22"/>
          <w:szCs w:val="22"/>
        </w:rPr>
      </w:pPr>
      <w:r w:rsidRPr="00096B11">
        <w:rPr>
          <w:sz w:val="22"/>
          <w:szCs w:val="22"/>
        </w:rPr>
        <w:t>3</w:t>
      </w:r>
      <w:r w:rsidRPr="00096B11">
        <w:rPr>
          <w:sz w:val="22"/>
          <w:szCs w:val="22"/>
        </w:rPr>
        <w:tab/>
        <w:t xml:space="preserve">The </w:t>
      </w:r>
      <w:r w:rsidR="00096B11" w:rsidRPr="00096B11">
        <w:rPr>
          <w:sz w:val="22"/>
          <w:szCs w:val="22"/>
        </w:rPr>
        <w:t>decision maker will</w:t>
      </w:r>
      <w:r w:rsidRPr="00096B11">
        <w:rPr>
          <w:sz w:val="22"/>
          <w:szCs w:val="22"/>
        </w:rPr>
        <w:t xml:space="preserve"> have the opportunity to ask questions of the employee and </w:t>
      </w:r>
      <w:r w:rsidR="00096B11" w:rsidRPr="00096B11">
        <w:rPr>
          <w:sz w:val="22"/>
          <w:szCs w:val="22"/>
        </w:rPr>
        <w:t xml:space="preserve">any </w:t>
      </w:r>
      <w:r w:rsidRPr="00096B11">
        <w:rPr>
          <w:sz w:val="22"/>
          <w:szCs w:val="22"/>
        </w:rPr>
        <w:t>witnesses.</w:t>
      </w:r>
    </w:p>
    <w:p w:rsidR="005D5214" w:rsidRPr="00096B11" w:rsidRDefault="005D5214" w:rsidP="00141C06">
      <w:pPr>
        <w:tabs>
          <w:tab w:val="left" w:pos="567"/>
        </w:tabs>
        <w:jc w:val="both"/>
        <w:rPr>
          <w:sz w:val="22"/>
          <w:szCs w:val="22"/>
        </w:rPr>
      </w:pPr>
    </w:p>
    <w:p w:rsidR="005D5214" w:rsidRPr="00096B11" w:rsidRDefault="005D5214" w:rsidP="00141C06">
      <w:pPr>
        <w:tabs>
          <w:tab w:val="left" w:pos="567"/>
        </w:tabs>
        <w:ind w:left="567" w:hanging="567"/>
        <w:jc w:val="both"/>
        <w:rPr>
          <w:sz w:val="22"/>
          <w:szCs w:val="22"/>
        </w:rPr>
      </w:pPr>
      <w:r w:rsidRPr="00096B11">
        <w:rPr>
          <w:sz w:val="22"/>
          <w:szCs w:val="22"/>
        </w:rPr>
        <w:t>4</w:t>
      </w:r>
      <w:r w:rsidRPr="00096B11">
        <w:rPr>
          <w:sz w:val="22"/>
          <w:szCs w:val="22"/>
        </w:rPr>
        <w:tab/>
        <w:t xml:space="preserve">The </w:t>
      </w:r>
      <w:r w:rsidR="00096B11" w:rsidRPr="00096B11">
        <w:rPr>
          <w:sz w:val="22"/>
          <w:szCs w:val="22"/>
        </w:rPr>
        <w:t>Headteacher/</w:t>
      </w:r>
      <w:r w:rsidRPr="00096B11">
        <w:rPr>
          <w:sz w:val="22"/>
          <w:szCs w:val="22"/>
        </w:rPr>
        <w:t xml:space="preserve">Appeals Committee will have the opportunity to ask questions of the employee and </w:t>
      </w:r>
      <w:r w:rsidR="00096B11" w:rsidRPr="00096B11">
        <w:rPr>
          <w:sz w:val="22"/>
          <w:szCs w:val="22"/>
        </w:rPr>
        <w:t xml:space="preserve">any </w:t>
      </w:r>
      <w:r w:rsidRPr="00096B11">
        <w:rPr>
          <w:sz w:val="22"/>
          <w:szCs w:val="22"/>
        </w:rPr>
        <w:t xml:space="preserve">witnesses. </w:t>
      </w:r>
    </w:p>
    <w:p w:rsidR="005D5214" w:rsidRPr="00096B11" w:rsidRDefault="005D5214" w:rsidP="00141C06">
      <w:pPr>
        <w:tabs>
          <w:tab w:val="left" w:pos="709"/>
        </w:tabs>
        <w:jc w:val="both"/>
        <w:rPr>
          <w:sz w:val="22"/>
          <w:szCs w:val="22"/>
        </w:rPr>
      </w:pPr>
    </w:p>
    <w:p w:rsidR="005D5214" w:rsidRPr="00096B11" w:rsidRDefault="005D5214" w:rsidP="00141C06">
      <w:pPr>
        <w:tabs>
          <w:tab w:val="left" w:pos="567"/>
        </w:tabs>
        <w:ind w:left="567" w:hanging="567"/>
        <w:jc w:val="both"/>
        <w:rPr>
          <w:sz w:val="22"/>
          <w:szCs w:val="22"/>
        </w:rPr>
      </w:pPr>
      <w:r w:rsidRPr="00096B11">
        <w:rPr>
          <w:sz w:val="22"/>
          <w:szCs w:val="22"/>
        </w:rPr>
        <w:t>5</w:t>
      </w:r>
      <w:r w:rsidRPr="00096B11">
        <w:rPr>
          <w:sz w:val="22"/>
          <w:szCs w:val="22"/>
        </w:rPr>
        <w:tab/>
        <w:t>The witnesses called by the employee will leave the hearing when they have given their evidence and answered all questions.</w:t>
      </w:r>
    </w:p>
    <w:p w:rsidR="005D5214" w:rsidRPr="00096B11" w:rsidRDefault="005D5214" w:rsidP="00141C06">
      <w:pPr>
        <w:tabs>
          <w:tab w:val="left" w:pos="567"/>
        </w:tabs>
        <w:jc w:val="both"/>
        <w:rPr>
          <w:sz w:val="22"/>
          <w:szCs w:val="22"/>
        </w:rPr>
      </w:pPr>
    </w:p>
    <w:p w:rsidR="005D5214" w:rsidRPr="00096B11" w:rsidRDefault="005D5214" w:rsidP="00141C06">
      <w:pPr>
        <w:tabs>
          <w:tab w:val="left" w:pos="567"/>
        </w:tabs>
        <w:ind w:left="567" w:hanging="567"/>
        <w:jc w:val="both"/>
        <w:rPr>
          <w:sz w:val="22"/>
          <w:szCs w:val="22"/>
        </w:rPr>
      </w:pPr>
      <w:r w:rsidRPr="00096B11">
        <w:rPr>
          <w:sz w:val="22"/>
          <w:szCs w:val="22"/>
        </w:rPr>
        <w:t>6</w:t>
      </w:r>
      <w:r w:rsidRPr="00096B11">
        <w:rPr>
          <w:sz w:val="22"/>
          <w:szCs w:val="22"/>
        </w:rPr>
        <w:tab/>
        <w:t xml:space="preserve">The </w:t>
      </w:r>
      <w:r w:rsidR="00096B11" w:rsidRPr="00096B11">
        <w:rPr>
          <w:sz w:val="22"/>
          <w:szCs w:val="22"/>
        </w:rPr>
        <w:t>decision maker/</w:t>
      </w:r>
      <w:r w:rsidR="005A3057" w:rsidRPr="00096B11">
        <w:rPr>
          <w:sz w:val="22"/>
          <w:szCs w:val="22"/>
        </w:rPr>
        <w:t>HR Adviser</w:t>
      </w:r>
      <w:r w:rsidRPr="00096B11">
        <w:rPr>
          <w:sz w:val="22"/>
          <w:szCs w:val="22"/>
        </w:rPr>
        <w:t xml:space="preserve"> will present the school’s case in the presence of the employee and </w:t>
      </w:r>
      <w:r w:rsidR="00096B11" w:rsidRPr="00096B11">
        <w:rPr>
          <w:sz w:val="22"/>
          <w:szCs w:val="22"/>
        </w:rPr>
        <w:t xml:space="preserve">their </w:t>
      </w:r>
      <w:r w:rsidRPr="00096B11">
        <w:rPr>
          <w:sz w:val="22"/>
          <w:szCs w:val="22"/>
        </w:rPr>
        <w:t xml:space="preserve">companion. </w:t>
      </w:r>
      <w:r w:rsidR="00096B11" w:rsidRPr="00096B11">
        <w:rPr>
          <w:sz w:val="22"/>
          <w:szCs w:val="22"/>
        </w:rPr>
        <w:t>The decision maker/</w:t>
      </w:r>
      <w:r w:rsidRPr="00096B11">
        <w:rPr>
          <w:sz w:val="22"/>
          <w:szCs w:val="22"/>
        </w:rPr>
        <w:t xml:space="preserve">HR </w:t>
      </w:r>
      <w:r w:rsidR="005A3057" w:rsidRPr="00096B11">
        <w:rPr>
          <w:sz w:val="22"/>
          <w:szCs w:val="22"/>
        </w:rPr>
        <w:t>A</w:t>
      </w:r>
      <w:r w:rsidRPr="00096B11">
        <w:rPr>
          <w:sz w:val="22"/>
          <w:szCs w:val="22"/>
        </w:rPr>
        <w:t xml:space="preserve">dviser </w:t>
      </w:r>
      <w:r w:rsidR="00096B11" w:rsidRPr="00096B11">
        <w:rPr>
          <w:sz w:val="22"/>
          <w:szCs w:val="22"/>
        </w:rPr>
        <w:t>may</w:t>
      </w:r>
      <w:r w:rsidRPr="00096B11">
        <w:rPr>
          <w:sz w:val="22"/>
          <w:szCs w:val="22"/>
        </w:rPr>
        <w:t xml:space="preserve"> call witnesses.</w:t>
      </w:r>
    </w:p>
    <w:p w:rsidR="005D5214" w:rsidRPr="00096B11" w:rsidRDefault="005D5214" w:rsidP="00141C06">
      <w:pPr>
        <w:tabs>
          <w:tab w:val="left" w:pos="709"/>
        </w:tabs>
        <w:jc w:val="both"/>
        <w:rPr>
          <w:sz w:val="22"/>
          <w:szCs w:val="22"/>
        </w:rPr>
      </w:pPr>
    </w:p>
    <w:p w:rsidR="005D5214" w:rsidRPr="00096B11" w:rsidRDefault="005D5214" w:rsidP="00141C06">
      <w:pPr>
        <w:tabs>
          <w:tab w:val="left" w:pos="567"/>
        </w:tabs>
        <w:ind w:left="567" w:hanging="567"/>
        <w:jc w:val="both"/>
        <w:rPr>
          <w:sz w:val="22"/>
          <w:szCs w:val="22"/>
        </w:rPr>
      </w:pPr>
      <w:r w:rsidRPr="00096B11">
        <w:rPr>
          <w:sz w:val="22"/>
          <w:szCs w:val="22"/>
        </w:rPr>
        <w:t>7</w:t>
      </w:r>
      <w:r w:rsidRPr="00096B11">
        <w:rPr>
          <w:sz w:val="22"/>
          <w:szCs w:val="22"/>
        </w:rPr>
        <w:tab/>
        <w:t xml:space="preserve">The employee and/or </w:t>
      </w:r>
      <w:r w:rsidR="00096B11" w:rsidRPr="00096B11">
        <w:rPr>
          <w:sz w:val="22"/>
          <w:szCs w:val="22"/>
        </w:rPr>
        <w:t xml:space="preserve">their </w:t>
      </w:r>
      <w:r w:rsidRPr="00096B11">
        <w:rPr>
          <w:sz w:val="22"/>
          <w:szCs w:val="22"/>
        </w:rPr>
        <w:t xml:space="preserve">companion will have the opportunity to ask questions of the </w:t>
      </w:r>
      <w:r w:rsidR="00096B11" w:rsidRPr="00096B11">
        <w:rPr>
          <w:sz w:val="22"/>
          <w:szCs w:val="22"/>
        </w:rPr>
        <w:t>decision maker</w:t>
      </w:r>
      <w:r w:rsidRPr="00096B11">
        <w:rPr>
          <w:sz w:val="22"/>
          <w:szCs w:val="22"/>
        </w:rPr>
        <w:t xml:space="preserve"> and witnesses on the evidence given.</w:t>
      </w:r>
    </w:p>
    <w:p w:rsidR="005D5214" w:rsidRPr="00096B11" w:rsidRDefault="005D5214" w:rsidP="00141C06">
      <w:pPr>
        <w:tabs>
          <w:tab w:val="left" w:pos="709"/>
        </w:tabs>
        <w:jc w:val="both"/>
        <w:rPr>
          <w:sz w:val="22"/>
          <w:szCs w:val="22"/>
        </w:rPr>
      </w:pPr>
    </w:p>
    <w:p w:rsidR="005D5214" w:rsidRPr="00096B11" w:rsidRDefault="005D5214" w:rsidP="00141C06">
      <w:pPr>
        <w:tabs>
          <w:tab w:val="left" w:pos="567"/>
        </w:tabs>
        <w:ind w:left="567" w:hanging="567"/>
        <w:jc w:val="both"/>
        <w:rPr>
          <w:sz w:val="22"/>
          <w:szCs w:val="22"/>
        </w:rPr>
      </w:pPr>
      <w:r w:rsidRPr="00096B11">
        <w:rPr>
          <w:sz w:val="22"/>
          <w:szCs w:val="22"/>
        </w:rPr>
        <w:t>8</w:t>
      </w:r>
      <w:r w:rsidRPr="00096B11">
        <w:rPr>
          <w:sz w:val="22"/>
          <w:szCs w:val="22"/>
        </w:rPr>
        <w:tab/>
        <w:t xml:space="preserve">The </w:t>
      </w:r>
      <w:r w:rsidR="00096B11" w:rsidRPr="00096B11">
        <w:rPr>
          <w:sz w:val="22"/>
          <w:szCs w:val="22"/>
        </w:rPr>
        <w:t>Headteacher/A</w:t>
      </w:r>
      <w:r w:rsidRPr="00096B11">
        <w:rPr>
          <w:sz w:val="22"/>
          <w:szCs w:val="22"/>
        </w:rPr>
        <w:t xml:space="preserve">ppeals Committee will have the opportunity to ask questions of the </w:t>
      </w:r>
      <w:r w:rsidR="00096B11" w:rsidRPr="00096B11">
        <w:rPr>
          <w:sz w:val="22"/>
          <w:szCs w:val="22"/>
        </w:rPr>
        <w:t>decision maker</w:t>
      </w:r>
      <w:r w:rsidRPr="00096B11">
        <w:rPr>
          <w:sz w:val="22"/>
          <w:szCs w:val="22"/>
        </w:rPr>
        <w:t xml:space="preserve"> and witnesses. </w:t>
      </w:r>
    </w:p>
    <w:p w:rsidR="005D5214" w:rsidRPr="00096B11" w:rsidRDefault="005D5214" w:rsidP="00141C06">
      <w:pPr>
        <w:tabs>
          <w:tab w:val="left" w:pos="567"/>
        </w:tabs>
        <w:ind w:left="567" w:hanging="567"/>
        <w:jc w:val="both"/>
        <w:rPr>
          <w:sz w:val="22"/>
          <w:szCs w:val="22"/>
        </w:rPr>
      </w:pPr>
    </w:p>
    <w:p w:rsidR="005D5214" w:rsidRPr="00096B11" w:rsidRDefault="005D5214" w:rsidP="00141C06">
      <w:pPr>
        <w:tabs>
          <w:tab w:val="left" w:pos="567"/>
        </w:tabs>
        <w:ind w:left="567" w:hanging="567"/>
        <w:jc w:val="both"/>
        <w:rPr>
          <w:sz w:val="22"/>
          <w:szCs w:val="22"/>
        </w:rPr>
      </w:pPr>
      <w:r w:rsidRPr="00096B11">
        <w:rPr>
          <w:sz w:val="22"/>
          <w:szCs w:val="22"/>
        </w:rPr>
        <w:t>9</w:t>
      </w:r>
      <w:r w:rsidRPr="00096B11">
        <w:rPr>
          <w:sz w:val="22"/>
          <w:szCs w:val="22"/>
        </w:rPr>
        <w:tab/>
        <w:t xml:space="preserve">The witnesses called on behalf </w:t>
      </w:r>
      <w:r w:rsidR="00155C8B" w:rsidRPr="00096B11">
        <w:rPr>
          <w:sz w:val="22"/>
          <w:szCs w:val="22"/>
        </w:rPr>
        <w:t>of</w:t>
      </w:r>
      <w:r w:rsidRPr="00096B11">
        <w:rPr>
          <w:sz w:val="22"/>
          <w:szCs w:val="22"/>
        </w:rPr>
        <w:t xml:space="preserve"> the school will leave the hearing when they have given their evidence and answered all questions.</w:t>
      </w:r>
    </w:p>
    <w:p w:rsidR="005D5214" w:rsidRPr="00096B11" w:rsidRDefault="005D5214" w:rsidP="00141C06">
      <w:pPr>
        <w:tabs>
          <w:tab w:val="left" w:pos="709"/>
        </w:tabs>
        <w:jc w:val="both"/>
        <w:rPr>
          <w:sz w:val="22"/>
          <w:szCs w:val="22"/>
        </w:rPr>
      </w:pPr>
    </w:p>
    <w:p w:rsidR="005D5214" w:rsidRPr="00096B11" w:rsidRDefault="005D5214" w:rsidP="00141C06">
      <w:pPr>
        <w:tabs>
          <w:tab w:val="left" w:pos="567"/>
        </w:tabs>
        <w:ind w:left="567" w:hanging="567"/>
        <w:jc w:val="both"/>
        <w:rPr>
          <w:sz w:val="22"/>
          <w:szCs w:val="22"/>
        </w:rPr>
      </w:pPr>
      <w:r w:rsidRPr="00096B11">
        <w:rPr>
          <w:sz w:val="22"/>
          <w:szCs w:val="22"/>
        </w:rPr>
        <w:t>10</w:t>
      </w:r>
      <w:r w:rsidRPr="00096B11">
        <w:rPr>
          <w:sz w:val="22"/>
          <w:szCs w:val="22"/>
        </w:rPr>
        <w:tab/>
        <w:t xml:space="preserve">The employee and/or </w:t>
      </w:r>
      <w:r w:rsidR="00096B11">
        <w:rPr>
          <w:sz w:val="22"/>
          <w:szCs w:val="22"/>
        </w:rPr>
        <w:t>their</w:t>
      </w:r>
      <w:r w:rsidRPr="00096B11">
        <w:rPr>
          <w:sz w:val="22"/>
          <w:szCs w:val="22"/>
        </w:rPr>
        <w:t xml:space="preserve"> companion will have the opportunity to sum up the employee’s case. The </w:t>
      </w:r>
      <w:r w:rsidR="00096B11">
        <w:rPr>
          <w:sz w:val="22"/>
          <w:szCs w:val="22"/>
        </w:rPr>
        <w:t>decision maker/</w:t>
      </w:r>
      <w:r w:rsidRPr="00096B11">
        <w:rPr>
          <w:sz w:val="22"/>
          <w:szCs w:val="22"/>
        </w:rPr>
        <w:t>HR Adviser will have the opportunity to sum up the school’s case.   The summing up will be without interruption.</w:t>
      </w:r>
    </w:p>
    <w:p w:rsidR="005D5214" w:rsidRPr="00096B11" w:rsidRDefault="005D5214" w:rsidP="00141C06">
      <w:pPr>
        <w:tabs>
          <w:tab w:val="left" w:pos="709"/>
        </w:tabs>
        <w:jc w:val="both"/>
        <w:rPr>
          <w:sz w:val="22"/>
          <w:szCs w:val="22"/>
        </w:rPr>
      </w:pPr>
    </w:p>
    <w:p w:rsidR="005D5214" w:rsidRPr="00096B11" w:rsidRDefault="005D5214" w:rsidP="00141C06">
      <w:pPr>
        <w:tabs>
          <w:tab w:val="left" w:pos="567"/>
        </w:tabs>
        <w:ind w:left="567" w:hanging="567"/>
        <w:jc w:val="both"/>
        <w:rPr>
          <w:sz w:val="22"/>
          <w:szCs w:val="22"/>
        </w:rPr>
      </w:pPr>
      <w:r w:rsidRPr="00096B11">
        <w:rPr>
          <w:sz w:val="22"/>
          <w:szCs w:val="22"/>
        </w:rPr>
        <w:t>11</w:t>
      </w:r>
      <w:r w:rsidRPr="00096B11">
        <w:rPr>
          <w:sz w:val="22"/>
          <w:szCs w:val="22"/>
        </w:rPr>
        <w:tab/>
        <w:t>The parties and representatives will withdraw.</w:t>
      </w:r>
    </w:p>
    <w:p w:rsidR="005D5214" w:rsidRPr="00096B11" w:rsidRDefault="005D5214" w:rsidP="00141C06">
      <w:pPr>
        <w:tabs>
          <w:tab w:val="left" w:pos="709"/>
        </w:tabs>
        <w:jc w:val="both"/>
        <w:rPr>
          <w:sz w:val="22"/>
          <w:szCs w:val="22"/>
        </w:rPr>
      </w:pPr>
    </w:p>
    <w:p w:rsidR="005D5214" w:rsidRPr="00096B11" w:rsidRDefault="005D5214" w:rsidP="00141C06">
      <w:pPr>
        <w:tabs>
          <w:tab w:val="left" w:pos="567"/>
        </w:tabs>
        <w:ind w:left="567" w:hanging="567"/>
        <w:jc w:val="both"/>
        <w:rPr>
          <w:sz w:val="22"/>
          <w:szCs w:val="22"/>
        </w:rPr>
      </w:pPr>
      <w:r w:rsidRPr="00096B11">
        <w:rPr>
          <w:sz w:val="22"/>
          <w:szCs w:val="22"/>
        </w:rPr>
        <w:t>12</w:t>
      </w:r>
      <w:r w:rsidRPr="00096B11">
        <w:rPr>
          <w:sz w:val="22"/>
          <w:szCs w:val="22"/>
        </w:rPr>
        <w:tab/>
        <w:t xml:space="preserve">The </w:t>
      </w:r>
      <w:r w:rsidR="00096B11">
        <w:rPr>
          <w:sz w:val="22"/>
          <w:szCs w:val="22"/>
        </w:rPr>
        <w:t>Headteacher/</w:t>
      </w:r>
      <w:r w:rsidRPr="00096B11">
        <w:rPr>
          <w:sz w:val="22"/>
          <w:szCs w:val="22"/>
        </w:rPr>
        <w:t>Appeals Committee, supported by the Clerk/Adviser will deliberate in private. The parties may be recalled to clarify points of uncertainty on procedure or on evidence already given.  If recall is necessary, both parties will return notwithstanding the fact that the point of clarification/procedure is only relevant to one party.</w:t>
      </w:r>
    </w:p>
    <w:p w:rsidR="005D5214" w:rsidRPr="00096B11" w:rsidRDefault="005D5214" w:rsidP="00141C06">
      <w:pPr>
        <w:tabs>
          <w:tab w:val="left" w:pos="709"/>
        </w:tabs>
        <w:jc w:val="both"/>
        <w:rPr>
          <w:sz w:val="22"/>
          <w:szCs w:val="22"/>
        </w:rPr>
      </w:pPr>
    </w:p>
    <w:p w:rsidR="005D5214" w:rsidRPr="00096B11" w:rsidRDefault="00D256F6" w:rsidP="00141C06">
      <w:pPr>
        <w:tabs>
          <w:tab w:val="left" w:pos="567"/>
        </w:tabs>
        <w:ind w:left="567" w:hanging="567"/>
        <w:jc w:val="both"/>
        <w:rPr>
          <w:sz w:val="22"/>
          <w:szCs w:val="22"/>
        </w:rPr>
      </w:pPr>
      <w:r w:rsidRPr="00096B11">
        <w:rPr>
          <w:sz w:val="22"/>
          <w:szCs w:val="22"/>
        </w:rPr>
        <w:t>13</w:t>
      </w:r>
      <w:r w:rsidRPr="00096B11">
        <w:rPr>
          <w:sz w:val="22"/>
          <w:szCs w:val="22"/>
        </w:rPr>
        <w:tab/>
        <w:t xml:space="preserve">If the </w:t>
      </w:r>
      <w:r>
        <w:rPr>
          <w:sz w:val="22"/>
          <w:szCs w:val="22"/>
        </w:rPr>
        <w:t>Headteacher/</w:t>
      </w:r>
      <w:r w:rsidRPr="00096B11">
        <w:rPr>
          <w:sz w:val="22"/>
          <w:szCs w:val="22"/>
        </w:rPr>
        <w:t xml:space="preserve">Appeals Committee is able to reach a decision within a reasonable time, both parties and representatives will be recalled and the </w:t>
      </w:r>
      <w:r>
        <w:rPr>
          <w:sz w:val="22"/>
          <w:szCs w:val="22"/>
        </w:rPr>
        <w:t>Headteacher /C</w:t>
      </w:r>
      <w:r w:rsidRPr="00096B11">
        <w:rPr>
          <w:sz w:val="22"/>
          <w:szCs w:val="22"/>
        </w:rPr>
        <w:t xml:space="preserve">hair of the Appeals Committee </w:t>
      </w:r>
      <w:r>
        <w:rPr>
          <w:sz w:val="22"/>
          <w:szCs w:val="22"/>
        </w:rPr>
        <w:t>(</w:t>
      </w:r>
      <w:r w:rsidRPr="00096B11">
        <w:rPr>
          <w:sz w:val="22"/>
          <w:szCs w:val="22"/>
        </w:rPr>
        <w:t>or the Clerk/Adviser</w:t>
      </w:r>
      <w:r>
        <w:rPr>
          <w:sz w:val="22"/>
          <w:szCs w:val="22"/>
        </w:rPr>
        <w:t xml:space="preserve">) </w:t>
      </w:r>
      <w:r w:rsidRPr="00096B11">
        <w:rPr>
          <w:sz w:val="22"/>
          <w:szCs w:val="22"/>
        </w:rPr>
        <w:t>will inform the parties of the decision</w:t>
      </w:r>
      <w:r>
        <w:rPr>
          <w:sz w:val="22"/>
          <w:szCs w:val="22"/>
        </w:rPr>
        <w:t>. T</w:t>
      </w:r>
      <w:r w:rsidRPr="00096B11">
        <w:rPr>
          <w:sz w:val="22"/>
          <w:szCs w:val="22"/>
        </w:rPr>
        <w:t xml:space="preserve">he hearing will end at this point. </w:t>
      </w:r>
    </w:p>
    <w:p w:rsidR="005D5214" w:rsidRPr="00096B11" w:rsidRDefault="005D5214" w:rsidP="00141C06">
      <w:pPr>
        <w:tabs>
          <w:tab w:val="left" w:pos="709"/>
        </w:tabs>
        <w:jc w:val="both"/>
        <w:rPr>
          <w:sz w:val="22"/>
          <w:szCs w:val="22"/>
        </w:rPr>
      </w:pPr>
    </w:p>
    <w:p w:rsidR="007C6CCD" w:rsidRDefault="005D5214" w:rsidP="007C6CCD">
      <w:pPr>
        <w:tabs>
          <w:tab w:val="left" w:pos="567"/>
        </w:tabs>
        <w:ind w:left="567" w:hanging="567"/>
        <w:jc w:val="both"/>
        <w:rPr>
          <w:sz w:val="22"/>
          <w:szCs w:val="22"/>
        </w:rPr>
      </w:pPr>
      <w:r w:rsidRPr="00096B11">
        <w:rPr>
          <w:sz w:val="22"/>
          <w:szCs w:val="22"/>
        </w:rPr>
        <w:t>14</w:t>
      </w:r>
      <w:r w:rsidRPr="00096B11">
        <w:rPr>
          <w:sz w:val="22"/>
          <w:szCs w:val="22"/>
        </w:rPr>
        <w:tab/>
        <w:t xml:space="preserve">If the </w:t>
      </w:r>
      <w:r w:rsidR="007C6CCD">
        <w:rPr>
          <w:sz w:val="22"/>
          <w:szCs w:val="22"/>
        </w:rPr>
        <w:t xml:space="preserve">Headteacher/ </w:t>
      </w:r>
      <w:r w:rsidRPr="00096B11">
        <w:rPr>
          <w:sz w:val="22"/>
          <w:szCs w:val="22"/>
        </w:rPr>
        <w:t xml:space="preserve">Appeals Committee </w:t>
      </w:r>
      <w:r w:rsidR="00D256F6" w:rsidRPr="00096B11">
        <w:rPr>
          <w:sz w:val="22"/>
          <w:szCs w:val="22"/>
        </w:rPr>
        <w:t>are</w:t>
      </w:r>
      <w:r w:rsidRPr="00096B11">
        <w:rPr>
          <w:sz w:val="22"/>
          <w:szCs w:val="22"/>
        </w:rPr>
        <w:t xml:space="preserve"> </w:t>
      </w:r>
      <w:r w:rsidRPr="00096B11">
        <w:rPr>
          <w:sz w:val="22"/>
          <w:szCs w:val="22"/>
          <w:u w:val="single"/>
        </w:rPr>
        <w:t>not</w:t>
      </w:r>
      <w:r w:rsidRPr="00096B11">
        <w:rPr>
          <w:sz w:val="22"/>
          <w:szCs w:val="22"/>
        </w:rPr>
        <w:t xml:space="preserve"> able to reach a decision within a reasonable time, the parties will be recalled and advised of that fact and the appeal hearing will be closed. The decision will </w:t>
      </w:r>
      <w:r w:rsidR="007C6CCD">
        <w:rPr>
          <w:sz w:val="22"/>
          <w:szCs w:val="22"/>
        </w:rPr>
        <w:t xml:space="preserve">then </w:t>
      </w:r>
      <w:r w:rsidRPr="00096B11">
        <w:rPr>
          <w:sz w:val="22"/>
          <w:szCs w:val="22"/>
        </w:rPr>
        <w:t xml:space="preserve">be notified to the employee and/or his/her companion within five school working days of the </w:t>
      </w:r>
      <w:r w:rsidR="007C6CCD">
        <w:rPr>
          <w:sz w:val="22"/>
          <w:szCs w:val="22"/>
        </w:rPr>
        <w:t xml:space="preserve">date of the </w:t>
      </w:r>
      <w:r w:rsidRPr="00096B11">
        <w:rPr>
          <w:sz w:val="22"/>
          <w:szCs w:val="22"/>
        </w:rPr>
        <w:t>appeal hearing</w:t>
      </w:r>
    </w:p>
    <w:sectPr w:rsidR="007C6CCD" w:rsidSect="008E4B8A">
      <w:footerReference w:type="default" r:id="rId8"/>
      <w:pgSz w:w="11906" w:h="16838"/>
      <w:pgMar w:top="1078" w:right="127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352" w:rsidRDefault="00481352">
      <w:r>
        <w:separator/>
      </w:r>
    </w:p>
  </w:endnote>
  <w:endnote w:type="continuationSeparator" w:id="0">
    <w:p w:rsidR="00481352" w:rsidRDefault="0048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352" w:rsidRDefault="00481352">
    <w:pPr>
      <w:pStyle w:val="Footer"/>
      <w:jc w:val="center"/>
    </w:pPr>
    <w:r>
      <w:rPr>
        <w:rStyle w:val="PageNumber"/>
      </w:rPr>
      <w:fldChar w:fldCharType="begin"/>
    </w:r>
    <w:r>
      <w:rPr>
        <w:rStyle w:val="PageNumber"/>
      </w:rPr>
      <w:instrText xml:space="preserve"> PAGE </w:instrText>
    </w:r>
    <w:r>
      <w:rPr>
        <w:rStyle w:val="PageNumber"/>
      </w:rPr>
      <w:fldChar w:fldCharType="separate"/>
    </w:r>
    <w:r w:rsidR="00DA531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352" w:rsidRDefault="00481352">
      <w:r>
        <w:separator/>
      </w:r>
    </w:p>
  </w:footnote>
  <w:footnote w:type="continuationSeparator" w:id="0">
    <w:p w:rsidR="00481352" w:rsidRDefault="00481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436C"/>
    <w:multiLevelType w:val="hybridMultilevel"/>
    <w:tmpl w:val="B3BA65F8"/>
    <w:lvl w:ilvl="0" w:tplc="08090015">
      <w:start w:val="1"/>
      <w:numFmt w:val="upp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D3F45"/>
    <w:multiLevelType w:val="hybridMultilevel"/>
    <w:tmpl w:val="1B169576"/>
    <w:lvl w:ilvl="0" w:tplc="08090017">
      <w:start w:val="1"/>
      <w:numFmt w:val="lowerLetter"/>
      <w:lvlText w:val="%1)"/>
      <w:lvlJc w:val="left"/>
      <w:pPr>
        <w:ind w:left="1926" w:hanging="360"/>
      </w:pPr>
    </w:lvl>
    <w:lvl w:ilvl="1" w:tplc="08090019" w:tentative="1">
      <w:start w:val="1"/>
      <w:numFmt w:val="lowerLetter"/>
      <w:lvlText w:val="%2."/>
      <w:lvlJc w:val="left"/>
      <w:pPr>
        <w:ind w:left="2646" w:hanging="360"/>
      </w:pPr>
    </w:lvl>
    <w:lvl w:ilvl="2" w:tplc="0809001B" w:tentative="1">
      <w:start w:val="1"/>
      <w:numFmt w:val="lowerRoman"/>
      <w:lvlText w:val="%3."/>
      <w:lvlJc w:val="right"/>
      <w:pPr>
        <w:ind w:left="3366" w:hanging="180"/>
      </w:pPr>
    </w:lvl>
    <w:lvl w:ilvl="3" w:tplc="0809000F" w:tentative="1">
      <w:start w:val="1"/>
      <w:numFmt w:val="decimal"/>
      <w:lvlText w:val="%4."/>
      <w:lvlJc w:val="left"/>
      <w:pPr>
        <w:ind w:left="4086" w:hanging="360"/>
      </w:pPr>
    </w:lvl>
    <w:lvl w:ilvl="4" w:tplc="08090019" w:tentative="1">
      <w:start w:val="1"/>
      <w:numFmt w:val="lowerLetter"/>
      <w:lvlText w:val="%5."/>
      <w:lvlJc w:val="left"/>
      <w:pPr>
        <w:ind w:left="4806" w:hanging="360"/>
      </w:pPr>
    </w:lvl>
    <w:lvl w:ilvl="5" w:tplc="0809001B" w:tentative="1">
      <w:start w:val="1"/>
      <w:numFmt w:val="lowerRoman"/>
      <w:lvlText w:val="%6."/>
      <w:lvlJc w:val="right"/>
      <w:pPr>
        <w:ind w:left="5526" w:hanging="180"/>
      </w:pPr>
    </w:lvl>
    <w:lvl w:ilvl="6" w:tplc="0809000F" w:tentative="1">
      <w:start w:val="1"/>
      <w:numFmt w:val="decimal"/>
      <w:lvlText w:val="%7."/>
      <w:lvlJc w:val="left"/>
      <w:pPr>
        <w:ind w:left="6246" w:hanging="360"/>
      </w:pPr>
    </w:lvl>
    <w:lvl w:ilvl="7" w:tplc="08090019" w:tentative="1">
      <w:start w:val="1"/>
      <w:numFmt w:val="lowerLetter"/>
      <w:lvlText w:val="%8."/>
      <w:lvlJc w:val="left"/>
      <w:pPr>
        <w:ind w:left="6966" w:hanging="360"/>
      </w:pPr>
    </w:lvl>
    <w:lvl w:ilvl="8" w:tplc="0809001B" w:tentative="1">
      <w:start w:val="1"/>
      <w:numFmt w:val="lowerRoman"/>
      <w:lvlText w:val="%9."/>
      <w:lvlJc w:val="right"/>
      <w:pPr>
        <w:ind w:left="7686" w:hanging="180"/>
      </w:pPr>
    </w:lvl>
  </w:abstractNum>
  <w:abstractNum w:abstractNumId="2" w15:restartNumberingAfterBreak="0">
    <w:nsid w:val="01566515"/>
    <w:multiLevelType w:val="hybridMultilevel"/>
    <w:tmpl w:val="CB38CC44"/>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3" w15:restartNumberingAfterBreak="0">
    <w:nsid w:val="05B1795D"/>
    <w:multiLevelType w:val="hybridMultilevel"/>
    <w:tmpl w:val="14F675EA"/>
    <w:lvl w:ilvl="0" w:tplc="42B8E88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B6E09"/>
    <w:multiLevelType w:val="hybridMultilevel"/>
    <w:tmpl w:val="2B32793C"/>
    <w:lvl w:ilvl="0" w:tplc="08090017">
      <w:start w:val="1"/>
      <w:numFmt w:val="lowerLetter"/>
      <w:lvlText w:val="%1)"/>
      <w:lvlJc w:val="left"/>
      <w:pPr>
        <w:ind w:left="1423" w:hanging="360"/>
      </w:pPr>
      <w:rPr>
        <w:rFonts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5" w15:restartNumberingAfterBreak="0">
    <w:nsid w:val="129F7FF3"/>
    <w:multiLevelType w:val="hybridMultilevel"/>
    <w:tmpl w:val="A3CE837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21585C4B"/>
    <w:multiLevelType w:val="hybridMultilevel"/>
    <w:tmpl w:val="8EBA09B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7" w15:restartNumberingAfterBreak="0">
    <w:nsid w:val="259616CA"/>
    <w:multiLevelType w:val="hybridMultilevel"/>
    <w:tmpl w:val="82928D12"/>
    <w:lvl w:ilvl="0" w:tplc="50D80984">
      <w:start w:val="1"/>
      <w:numFmt w:val="upperLetter"/>
      <w:lvlText w:val="(%1)"/>
      <w:lvlJc w:val="left"/>
      <w:pPr>
        <w:ind w:left="1350" w:hanging="720"/>
      </w:pPr>
      <w:rPr>
        <w:rFonts w:asciiTheme="minorHAnsi" w:hAnsiTheme="minorHAnsi" w:hint="default"/>
        <w:color w:val="auto"/>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15:restartNumberingAfterBreak="0">
    <w:nsid w:val="25C5431D"/>
    <w:multiLevelType w:val="hybridMultilevel"/>
    <w:tmpl w:val="DEDC29D4"/>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A01E5"/>
    <w:multiLevelType w:val="multilevel"/>
    <w:tmpl w:val="9AF41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AC7A96"/>
    <w:multiLevelType w:val="hybridMultilevel"/>
    <w:tmpl w:val="3B98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84B2D"/>
    <w:multiLevelType w:val="hybridMultilevel"/>
    <w:tmpl w:val="6DA81F12"/>
    <w:lvl w:ilvl="0" w:tplc="01D49D88">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107CB"/>
    <w:multiLevelType w:val="hybridMultilevel"/>
    <w:tmpl w:val="3AAE99CC"/>
    <w:lvl w:ilvl="0" w:tplc="C9FC60DE">
      <w:start w:val="1"/>
      <w:numFmt w:val="upperLetter"/>
      <w:lvlText w:val="(%1)"/>
      <w:lvlJc w:val="left"/>
      <w:pPr>
        <w:ind w:left="1429" w:hanging="720"/>
      </w:pPr>
      <w:rPr>
        <w:rFonts w:hint="default"/>
        <w:b/>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F7E2979"/>
    <w:multiLevelType w:val="hybridMultilevel"/>
    <w:tmpl w:val="40B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047E5A"/>
    <w:multiLevelType w:val="multilevel"/>
    <w:tmpl w:val="094600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B026BD3"/>
    <w:multiLevelType w:val="hybridMultilevel"/>
    <w:tmpl w:val="A694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B07D9"/>
    <w:multiLevelType w:val="hybridMultilevel"/>
    <w:tmpl w:val="191482BA"/>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17" w15:restartNumberingAfterBreak="0">
    <w:nsid w:val="419F35C9"/>
    <w:multiLevelType w:val="hybridMultilevel"/>
    <w:tmpl w:val="F5183CBE"/>
    <w:lvl w:ilvl="0" w:tplc="B3881BEE">
      <w:start w:val="1"/>
      <w:numFmt w:val="upperLetter"/>
      <w:lvlText w:val="(%1)"/>
      <w:lvlJc w:val="left"/>
      <w:pPr>
        <w:ind w:left="1080" w:hanging="72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F753A"/>
    <w:multiLevelType w:val="hybridMultilevel"/>
    <w:tmpl w:val="177EBA4E"/>
    <w:lvl w:ilvl="0" w:tplc="1FFA0BF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34327B2"/>
    <w:multiLevelType w:val="multilevel"/>
    <w:tmpl w:val="2E36444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77642A"/>
    <w:multiLevelType w:val="hybridMultilevel"/>
    <w:tmpl w:val="5F5A67B0"/>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1" w15:restartNumberingAfterBreak="0">
    <w:nsid w:val="4ABE2292"/>
    <w:multiLevelType w:val="hybridMultilevel"/>
    <w:tmpl w:val="32F8B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0110CF"/>
    <w:multiLevelType w:val="multilevel"/>
    <w:tmpl w:val="1C50A2D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347997"/>
    <w:multiLevelType w:val="hybridMultilevel"/>
    <w:tmpl w:val="79669A1A"/>
    <w:lvl w:ilvl="0" w:tplc="08090003">
      <w:start w:val="1"/>
      <w:numFmt w:val="bullet"/>
      <w:lvlText w:val="o"/>
      <w:lvlJc w:val="left"/>
      <w:pPr>
        <w:ind w:left="1423" w:hanging="360"/>
      </w:pPr>
      <w:rPr>
        <w:rFonts w:ascii="Courier New" w:hAnsi="Courier New" w:cs="Courier New"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24" w15:restartNumberingAfterBreak="0">
    <w:nsid w:val="547D0B85"/>
    <w:multiLevelType w:val="multilevel"/>
    <w:tmpl w:val="4DF87C7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0A25BA"/>
    <w:multiLevelType w:val="hybridMultilevel"/>
    <w:tmpl w:val="8DFA28B6"/>
    <w:lvl w:ilvl="0" w:tplc="4CB65A9E">
      <w:start w:val="17"/>
      <w:numFmt w:val="decimal"/>
      <w:lvlText w:val="%1."/>
      <w:lvlJc w:val="left"/>
      <w:pPr>
        <w:tabs>
          <w:tab w:val="num" w:pos="360"/>
        </w:tabs>
        <w:ind w:left="360" w:hanging="720"/>
      </w:pPr>
      <w:rPr>
        <w:rFonts w:hint="default"/>
      </w:rPr>
    </w:lvl>
    <w:lvl w:ilvl="1" w:tplc="41BC3E9A">
      <w:start w:val="1"/>
      <w:numFmt w:val="lowerLetter"/>
      <w:lvlText w:val="%2."/>
      <w:lvlJc w:val="left"/>
      <w:pPr>
        <w:tabs>
          <w:tab w:val="num" w:pos="720"/>
        </w:tabs>
        <w:ind w:left="720" w:hanging="360"/>
      </w:pPr>
      <w:rPr>
        <w:rFonts w:hint="default"/>
      </w:rPr>
    </w:lvl>
    <w:lvl w:ilvl="2" w:tplc="5D363D1A">
      <w:start w:val="1"/>
      <w:numFmt w:val="lowerRoman"/>
      <w:lvlText w:val="(%3)"/>
      <w:lvlJc w:val="left"/>
      <w:pPr>
        <w:tabs>
          <w:tab w:val="num" w:pos="1980"/>
        </w:tabs>
        <w:ind w:left="1980" w:hanging="720"/>
      </w:pPr>
      <w:rPr>
        <w:rFonts w:hint="default"/>
      </w:rPr>
    </w:lvl>
    <w:lvl w:ilvl="3" w:tplc="B62641F2">
      <w:start w:val="1"/>
      <w:numFmt w:val="lowerLetter"/>
      <w:lvlText w:val="%4)"/>
      <w:lvlJc w:val="left"/>
      <w:pPr>
        <w:tabs>
          <w:tab w:val="num" w:pos="2160"/>
        </w:tabs>
        <w:ind w:left="2160" w:hanging="360"/>
      </w:pPr>
      <w:rPr>
        <w:rFonts w:hint="default"/>
      </w:rPr>
    </w:lvl>
    <w:lvl w:ilvl="4" w:tplc="4CB65A9E">
      <w:start w:val="17"/>
      <w:numFmt w:val="decimal"/>
      <w:lvlText w:val="%5."/>
      <w:lvlJc w:val="left"/>
      <w:pPr>
        <w:tabs>
          <w:tab w:val="num" w:pos="3240"/>
        </w:tabs>
        <w:ind w:left="3240" w:hanging="720"/>
      </w:pPr>
      <w:rPr>
        <w:rFonts w:hint="default"/>
      </w:rPr>
    </w:lvl>
    <w:lvl w:ilvl="5" w:tplc="977601BE">
      <w:start w:val="1"/>
      <w:numFmt w:val="decimal"/>
      <w:lvlText w:val="%6"/>
      <w:lvlJc w:val="left"/>
      <w:pPr>
        <w:tabs>
          <w:tab w:val="num" w:pos="3780"/>
        </w:tabs>
        <w:ind w:left="3780" w:hanging="360"/>
      </w:pPr>
      <w:rPr>
        <w:rFonts w:hint="default"/>
      </w:r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5D887729"/>
    <w:multiLevelType w:val="hybridMultilevel"/>
    <w:tmpl w:val="53C06ABC"/>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27" w15:restartNumberingAfterBreak="0">
    <w:nsid w:val="5E5813A0"/>
    <w:multiLevelType w:val="hybridMultilevel"/>
    <w:tmpl w:val="C1069302"/>
    <w:lvl w:ilvl="0" w:tplc="7570D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5F5E4C"/>
    <w:multiLevelType w:val="hybridMultilevel"/>
    <w:tmpl w:val="EE724FBE"/>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AF29E3"/>
    <w:multiLevelType w:val="hybridMultilevel"/>
    <w:tmpl w:val="3E1AC7A8"/>
    <w:lvl w:ilvl="0" w:tplc="08090015">
      <w:start w:val="1"/>
      <w:numFmt w:val="upp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0" w15:restartNumberingAfterBreak="0">
    <w:nsid w:val="6B7C3508"/>
    <w:multiLevelType w:val="hybridMultilevel"/>
    <w:tmpl w:val="6B16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040E5E"/>
    <w:multiLevelType w:val="hybridMultilevel"/>
    <w:tmpl w:val="6CF46232"/>
    <w:lvl w:ilvl="0" w:tplc="08090003">
      <w:start w:val="1"/>
      <w:numFmt w:val="bullet"/>
      <w:lvlText w:val="o"/>
      <w:lvlJc w:val="left"/>
      <w:pPr>
        <w:ind w:left="1423" w:hanging="360"/>
      </w:pPr>
      <w:rPr>
        <w:rFonts w:ascii="Courier New" w:hAnsi="Courier New" w:cs="Courier New"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32" w15:restartNumberingAfterBreak="0">
    <w:nsid w:val="6E477A2C"/>
    <w:multiLevelType w:val="hybridMultilevel"/>
    <w:tmpl w:val="A892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C46DB8"/>
    <w:multiLevelType w:val="hybridMultilevel"/>
    <w:tmpl w:val="E05A72C6"/>
    <w:lvl w:ilvl="0" w:tplc="08090015">
      <w:start w:val="1"/>
      <w:numFmt w:val="upperLetter"/>
      <w:lvlText w:val="%1."/>
      <w:lvlJc w:val="left"/>
      <w:pPr>
        <w:ind w:left="990" w:hanging="360"/>
      </w:pPr>
      <w:rPr>
        <w:rFont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4" w15:restartNumberingAfterBreak="0">
    <w:nsid w:val="7BE8363A"/>
    <w:multiLevelType w:val="hybridMultilevel"/>
    <w:tmpl w:val="D6087194"/>
    <w:lvl w:ilvl="0" w:tplc="08090017">
      <w:start w:val="1"/>
      <w:numFmt w:val="lowerLetter"/>
      <w:lvlText w:val="%1)"/>
      <w:lvlJc w:val="left"/>
      <w:pPr>
        <w:ind w:left="720" w:hanging="360"/>
      </w:pPr>
    </w:lvl>
    <w:lvl w:ilvl="1" w:tplc="B62641F2">
      <w:start w:val="1"/>
      <w:numFmt w:val="lowerLetter"/>
      <w:lvlText w:val="%2)"/>
      <w:lvlJc w:val="left"/>
      <w:pPr>
        <w:ind w:left="1440" w:hanging="360"/>
      </w:pPr>
      <w:rPr>
        <w:rFonts w:hint="default"/>
      </w:rPr>
    </w:lvl>
    <w:lvl w:ilvl="2" w:tplc="A7AA94CA">
      <w:start w:val="1"/>
      <w:numFmt w:val="upp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8"/>
  </w:num>
  <w:num w:numId="3">
    <w:abstractNumId w:val="3"/>
  </w:num>
  <w:num w:numId="4">
    <w:abstractNumId w:val="13"/>
  </w:num>
  <w:num w:numId="5">
    <w:abstractNumId w:val="27"/>
  </w:num>
  <w:num w:numId="6">
    <w:abstractNumId w:val="8"/>
  </w:num>
  <w:num w:numId="7">
    <w:abstractNumId w:val="31"/>
  </w:num>
  <w:num w:numId="8">
    <w:abstractNumId w:val="16"/>
  </w:num>
  <w:num w:numId="9">
    <w:abstractNumId w:val="2"/>
  </w:num>
  <w:num w:numId="10">
    <w:abstractNumId w:val="20"/>
  </w:num>
  <w:num w:numId="11">
    <w:abstractNumId w:val="32"/>
  </w:num>
  <w:num w:numId="12">
    <w:abstractNumId w:val="6"/>
  </w:num>
  <w:num w:numId="13">
    <w:abstractNumId w:val="11"/>
  </w:num>
  <w:num w:numId="14">
    <w:abstractNumId w:val="4"/>
  </w:num>
  <w:num w:numId="15">
    <w:abstractNumId w:val="5"/>
  </w:num>
  <w:num w:numId="16">
    <w:abstractNumId w:val="23"/>
  </w:num>
  <w:num w:numId="17">
    <w:abstractNumId w:val="26"/>
  </w:num>
  <w:num w:numId="18">
    <w:abstractNumId w:val="1"/>
  </w:num>
  <w:num w:numId="19">
    <w:abstractNumId w:val="9"/>
  </w:num>
  <w:num w:numId="20">
    <w:abstractNumId w:val="24"/>
  </w:num>
  <w:num w:numId="21">
    <w:abstractNumId w:val="15"/>
  </w:num>
  <w:num w:numId="22">
    <w:abstractNumId w:val="19"/>
  </w:num>
  <w:num w:numId="23">
    <w:abstractNumId w:val="34"/>
  </w:num>
  <w:num w:numId="24">
    <w:abstractNumId w:val="17"/>
  </w:num>
  <w:num w:numId="25">
    <w:abstractNumId w:val="10"/>
  </w:num>
  <w:num w:numId="26">
    <w:abstractNumId w:val="33"/>
  </w:num>
  <w:num w:numId="27">
    <w:abstractNumId w:val="0"/>
  </w:num>
  <w:num w:numId="28">
    <w:abstractNumId w:val="29"/>
  </w:num>
  <w:num w:numId="29">
    <w:abstractNumId w:val="21"/>
  </w:num>
  <w:num w:numId="30">
    <w:abstractNumId w:val="14"/>
  </w:num>
  <w:num w:numId="31">
    <w:abstractNumId w:val="22"/>
  </w:num>
  <w:num w:numId="32">
    <w:abstractNumId w:val="7"/>
  </w:num>
  <w:num w:numId="33">
    <w:abstractNumId w:val="12"/>
  </w:num>
  <w:num w:numId="34">
    <w:abstractNumId w:val="18"/>
  </w:num>
  <w:num w:numId="35">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EB"/>
    <w:rsid w:val="00002F9C"/>
    <w:rsid w:val="00003086"/>
    <w:rsid w:val="00003CB4"/>
    <w:rsid w:val="00005F7A"/>
    <w:rsid w:val="00007236"/>
    <w:rsid w:val="00010895"/>
    <w:rsid w:val="00010BA0"/>
    <w:rsid w:val="00011D93"/>
    <w:rsid w:val="000123CF"/>
    <w:rsid w:val="00015082"/>
    <w:rsid w:val="00015118"/>
    <w:rsid w:val="00016891"/>
    <w:rsid w:val="00020379"/>
    <w:rsid w:val="0002398D"/>
    <w:rsid w:val="000248BD"/>
    <w:rsid w:val="00024EC6"/>
    <w:rsid w:val="00027DAA"/>
    <w:rsid w:val="00032B72"/>
    <w:rsid w:val="0003671A"/>
    <w:rsid w:val="00036AD0"/>
    <w:rsid w:val="0004032D"/>
    <w:rsid w:val="00041136"/>
    <w:rsid w:val="000416BA"/>
    <w:rsid w:val="00050CEA"/>
    <w:rsid w:val="00052594"/>
    <w:rsid w:val="0005299A"/>
    <w:rsid w:val="00052CF6"/>
    <w:rsid w:val="0005383A"/>
    <w:rsid w:val="000579ED"/>
    <w:rsid w:val="00064E34"/>
    <w:rsid w:val="00064F41"/>
    <w:rsid w:val="00065F62"/>
    <w:rsid w:val="000726AF"/>
    <w:rsid w:val="000831CD"/>
    <w:rsid w:val="000916E4"/>
    <w:rsid w:val="000919D2"/>
    <w:rsid w:val="00092C87"/>
    <w:rsid w:val="00093AD7"/>
    <w:rsid w:val="00094AFE"/>
    <w:rsid w:val="000959F5"/>
    <w:rsid w:val="00095AF6"/>
    <w:rsid w:val="00095D25"/>
    <w:rsid w:val="00096B11"/>
    <w:rsid w:val="00097F98"/>
    <w:rsid w:val="000A0CA8"/>
    <w:rsid w:val="000A15B9"/>
    <w:rsid w:val="000A1AF2"/>
    <w:rsid w:val="000A3B20"/>
    <w:rsid w:val="000B3C19"/>
    <w:rsid w:val="000B3DC1"/>
    <w:rsid w:val="000B449B"/>
    <w:rsid w:val="000B5D97"/>
    <w:rsid w:val="000B7EB2"/>
    <w:rsid w:val="000C0A90"/>
    <w:rsid w:val="000C4F72"/>
    <w:rsid w:val="000D1289"/>
    <w:rsid w:val="000D1DAC"/>
    <w:rsid w:val="000D218C"/>
    <w:rsid w:val="000E6206"/>
    <w:rsid w:val="000F1560"/>
    <w:rsid w:val="000F5AA0"/>
    <w:rsid w:val="001022F2"/>
    <w:rsid w:val="00103F25"/>
    <w:rsid w:val="001045B1"/>
    <w:rsid w:val="00105A03"/>
    <w:rsid w:val="001062D7"/>
    <w:rsid w:val="00106DBC"/>
    <w:rsid w:val="00110F24"/>
    <w:rsid w:val="00112900"/>
    <w:rsid w:val="00113C8E"/>
    <w:rsid w:val="00116EE1"/>
    <w:rsid w:val="00117EE8"/>
    <w:rsid w:val="0012139F"/>
    <w:rsid w:val="00124FAB"/>
    <w:rsid w:val="00125064"/>
    <w:rsid w:val="00125DBD"/>
    <w:rsid w:val="0012713C"/>
    <w:rsid w:val="00130E0B"/>
    <w:rsid w:val="00132398"/>
    <w:rsid w:val="001354F5"/>
    <w:rsid w:val="0014053D"/>
    <w:rsid w:val="00141C06"/>
    <w:rsid w:val="00143A66"/>
    <w:rsid w:val="001443C6"/>
    <w:rsid w:val="001446FB"/>
    <w:rsid w:val="00146A70"/>
    <w:rsid w:val="00154D96"/>
    <w:rsid w:val="001555E2"/>
    <w:rsid w:val="00155C8B"/>
    <w:rsid w:val="0015754E"/>
    <w:rsid w:val="00157DC5"/>
    <w:rsid w:val="00161985"/>
    <w:rsid w:val="00162B3B"/>
    <w:rsid w:val="00165E34"/>
    <w:rsid w:val="0017028E"/>
    <w:rsid w:val="00171EAB"/>
    <w:rsid w:val="0017288D"/>
    <w:rsid w:val="0017721D"/>
    <w:rsid w:val="001858FB"/>
    <w:rsid w:val="001872D7"/>
    <w:rsid w:val="00187F96"/>
    <w:rsid w:val="00190928"/>
    <w:rsid w:val="00191653"/>
    <w:rsid w:val="00191CFC"/>
    <w:rsid w:val="0019643E"/>
    <w:rsid w:val="001A33CF"/>
    <w:rsid w:val="001A550D"/>
    <w:rsid w:val="001B28BF"/>
    <w:rsid w:val="001B45A0"/>
    <w:rsid w:val="001B7808"/>
    <w:rsid w:val="001C5949"/>
    <w:rsid w:val="001D3099"/>
    <w:rsid w:val="001D3A9F"/>
    <w:rsid w:val="001D5248"/>
    <w:rsid w:val="001D5D62"/>
    <w:rsid w:val="001D731D"/>
    <w:rsid w:val="001E1C1D"/>
    <w:rsid w:val="001E4A00"/>
    <w:rsid w:val="001E5CAD"/>
    <w:rsid w:val="001E638A"/>
    <w:rsid w:val="001F21DE"/>
    <w:rsid w:val="001F65CD"/>
    <w:rsid w:val="00200E9A"/>
    <w:rsid w:val="00201866"/>
    <w:rsid w:val="00202335"/>
    <w:rsid w:val="00202E5E"/>
    <w:rsid w:val="0020566C"/>
    <w:rsid w:val="0020621A"/>
    <w:rsid w:val="00213A1D"/>
    <w:rsid w:val="002152FF"/>
    <w:rsid w:val="002153E3"/>
    <w:rsid w:val="002163AB"/>
    <w:rsid w:val="00216E83"/>
    <w:rsid w:val="0022044C"/>
    <w:rsid w:val="002210F3"/>
    <w:rsid w:val="00222BC7"/>
    <w:rsid w:val="0022347B"/>
    <w:rsid w:val="002254C1"/>
    <w:rsid w:val="00227957"/>
    <w:rsid w:val="002344CD"/>
    <w:rsid w:val="00234AAE"/>
    <w:rsid w:val="00235677"/>
    <w:rsid w:val="00236FFD"/>
    <w:rsid w:val="00240D4D"/>
    <w:rsid w:val="00241164"/>
    <w:rsid w:val="00244D5D"/>
    <w:rsid w:val="00247FBA"/>
    <w:rsid w:val="00253564"/>
    <w:rsid w:val="0026088E"/>
    <w:rsid w:val="002624B9"/>
    <w:rsid w:val="00262994"/>
    <w:rsid w:val="00265798"/>
    <w:rsid w:val="00265DBE"/>
    <w:rsid w:val="00273A01"/>
    <w:rsid w:val="0028298E"/>
    <w:rsid w:val="00287179"/>
    <w:rsid w:val="00292F07"/>
    <w:rsid w:val="00294BCF"/>
    <w:rsid w:val="00294ED4"/>
    <w:rsid w:val="002A1B42"/>
    <w:rsid w:val="002A1FC6"/>
    <w:rsid w:val="002A4A5E"/>
    <w:rsid w:val="002A62C3"/>
    <w:rsid w:val="002B3A37"/>
    <w:rsid w:val="002B3F1A"/>
    <w:rsid w:val="002B63EA"/>
    <w:rsid w:val="002B6F2B"/>
    <w:rsid w:val="002C44F1"/>
    <w:rsid w:val="002C6DB0"/>
    <w:rsid w:val="002E117A"/>
    <w:rsid w:val="002E16AD"/>
    <w:rsid w:val="002E45CF"/>
    <w:rsid w:val="002E6A66"/>
    <w:rsid w:val="002E6EA6"/>
    <w:rsid w:val="002E783B"/>
    <w:rsid w:val="00306DF5"/>
    <w:rsid w:val="00307EE1"/>
    <w:rsid w:val="00310C2E"/>
    <w:rsid w:val="00315F1C"/>
    <w:rsid w:val="003206F2"/>
    <w:rsid w:val="00320ACF"/>
    <w:rsid w:val="00322E95"/>
    <w:rsid w:val="0032765A"/>
    <w:rsid w:val="0033233C"/>
    <w:rsid w:val="00335254"/>
    <w:rsid w:val="003357B2"/>
    <w:rsid w:val="00335A0C"/>
    <w:rsid w:val="003417A3"/>
    <w:rsid w:val="00347ABE"/>
    <w:rsid w:val="00347B64"/>
    <w:rsid w:val="00347FE9"/>
    <w:rsid w:val="00350EA1"/>
    <w:rsid w:val="00351AC5"/>
    <w:rsid w:val="00354603"/>
    <w:rsid w:val="00355FA2"/>
    <w:rsid w:val="00356E47"/>
    <w:rsid w:val="003608B7"/>
    <w:rsid w:val="0036312D"/>
    <w:rsid w:val="003656EA"/>
    <w:rsid w:val="00366A22"/>
    <w:rsid w:val="00372EF8"/>
    <w:rsid w:val="003735D9"/>
    <w:rsid w:val="00387342"/>
    <w:rsid w:val="00390F66"/>
    <w:rsid w:val="003939BD"/>
    <w:rsid w:val="003940C4"/>
    <w:rsid w:val="00396C3D"/>
    <w:rsid w:val="003974B1"/>
    <w:rsid w:val="003A0D74"/>
    <w:rsid w:val="003A1F23"/>
    <w:rsid w:val="003A38A7"/>
    <w:rsid w:val="003A3A30"/>
    <w:rsid w:val="003A7264"/>
    <w:rsid w:val="003B4FC8"/>
    <w:rsid w:val="003B6637"/>
    <w:rsid w:val="003B7934"/>
    <w:rsid w:val="003B7CA2"/>
    <w:rsid w:val="003C42E8"/>
    <w:rsid w:val="003C7433"/>
    <w:rsid w:val="003D012A"/>
    <w:rsid w:val="003D0AB6"/>
    <w:rsid w:val="003D1CA2"/>
    <w:rsid w:val="003D3F14"/>
    <w:rsid w:val="003D421F"/>
    <w:rsid w:val="003D5A6F"/>
    <w:rsid w:val="003D67B8"/>
    <w:rsid w:val="003E1A15"/>
    <w:rsid w:val="003E3434"/>
    <w:rsid w:val="003E43FF"/>
    <w:rsid w:val="003E4857"/>
    <w:rsid w:val="003E531F"/>
    <w:rsid w:val="003E589D"/>
    <w:rsid w:val="003E790D"/>
    <w:rsid w:val="003F3BE5"/>
    <w:rsid w:val="003F4EC8"/>
    <w:rsid w:val="003F7D62"/>
    <w:rsid w:val="00400888"/>
    <w:rsid w:val="00402545"/>
    <w:rsid w:val="0040263B"/>
    <w:rsid w:val="004030F8"/>
    <w:rsid w:val="004039A6"/>
    <w:rsid w:val="0040433C"/>
    <w:rsid w:val="00413250"/>
    <w:rsid w:val="00416A49"/>
    <w:rsid w:val="0042117B"/>
    <w:rsid w:val="00422732"/>
    <w:rsid w:val="0043115A"/>
    <w:rsid w:val="00432350"/>
    <w:rsid w:val="00433711"/>
    <w:rsid w:val="00434B2D"/>
    <w:rsid w:val="00435D73"/>
    <w:rsid w:val="00437210"/>
    <w:rsid w:val="0043735F"/>
    <w:rsid w:val="00442041"/>
    <w:rsid w:val="004435BB"/>
    <w:rsid w:val="004446FB"/>
    <w:rsid w:val="00446545"/>
    <w:rsid w:val="004516EA"/>
    <w:rsid w:val="0045211F"/>
    <w:rsid w:val="00453B4A"/>
    <w:rsid w:val="0045511C"/>
    <w:rsid w:val="00457BA9"/>
    <w:rsid w:val="004610D6"/>
    <w:rsid w:val="00462D92"/>
    <w:rsid w:val="00464FBF"/>
    <w:rsid w:val="00465026"/>
    <w:rsid w:val="00476F04"/>
    <w:rsid w:val="00477B8F"/>
    <w:rsid w:val="004807FD"/>
    <w:rsid w:val="00481352"/>
    <w:rsid w:val="00482E34"/>
    <w:rsid w:val="00483081"/>
    <w:rsid w:val="00484727"/>
    <w:rsid w:val="0048798C"/>
    <w:rsid w:val="00493F05"/>
    <w:rsid w:val="004952E1"/>
    <w:rsid w:val="00495CA4"/>
    <w:rsid w:val="004A10F4"/>
    <w:rsid w:val="004A1361"/>
    <w:rsid w:val="004A6E84"/>
    <w:rsid w:val="004B0AD4"/>
    <w:rsid w:val="004B1BF5"/>
    <w:rsid w:val="004B28CA"/>
    <w:rsid w:val="004B445E"/>
    <w:rsid w:val="004C0119"/>
    <w:rsid w:val="004C03EC"/>
    <w:rsid w:val="004C14D0"/>
    <w:rsid w:val="004C1EDD"/>
    <w:rsid w:val="004C324A"/>
    <w:rsid w:val="004C3721"/>
    <w:rsid w:val="004D0755"/>
    <w:rsid w:val="004D1786"/>
    <w:rsid w:val="004D1CA3"/>
    <w:rsid w:val="004D1E2D"/>
    <w:rsid w:val="004D2E30"/>
    <w:rsid w:val="004D452B"/>
    <w:rsid w:val="004D5F17"/>
    <w:rsid w:val="004D6778"/>
    <w:rsid w:val="004E33C8"/>
    <w:rsid w:val="004E5C26"/>
    <w:rsid w:val="004F09D9"/>
    <w:rsid w:val="004F1452"/>
    <w:rsid w:val="004F4CF5"/>
    <w:rsid w:val="004F722A"/>
    <w:rsid w:val="0050112E"/>
    <w:rsid w:val="00501F76"/>
    <w:rsid w:val="00503A2D"/>
    <w:rsid w:val="00503B81"/>
    <w:rsid w:val="005048CE"/>
    <w:rsid w:val="00511479"/>
    <w:rsid w:val="00511E0C"/>
    <w:rsid w:val="0051499C"/>
    <w:rsid w:val="00515677"/>
    <w:rsid w:val="00520698"/>
    <w:rsid w:val="00521366"/>
    <w:rsid w:val="00522718"/>
    <w:rsid w:val="00524387"/>
    <w:rsid w:val="00524712"/>
    <w:rsid w:val="00525DE4"/>
    <w:rsid w:val="00530653"/>
    <w:rsid w:val="00530663"/>
    <w:rsid w:val="00531F58"/>
    <w:rsid w:val="00541308"/>
    <w:rsid w:val="005414DD"/>
    <w:rsid w:val="005429B3"/>
    <w:rsid w:val="005455AC"/>
    <w:rsid w:val="00546FC9"/>
    <w:rsid w:val="0055139C"/>
    <w:rsid w:val="00552632"/>
    <w:rsid w:val="0056163A"/>
    <w:rsid w:val="00563003"/>
    <w:rsid w:val="00567916"/>
    <w:rsid w:val="00570984"/>
    <w:rsid w:val="00571DBB"/>
    <w:rsid w:val="00581477"/>
    <w:rsid w:val="00582179"/>
    <w:rsid w:val="005834BF"/>
    <w:rsid w:val="00590AB5"/>
    <w:rsid w:val="0059401D"/>
    <w:rsid w:val="00594203"/>
    <w:rsid w:val="00597A81"/>
    <w:rsid w:val="005A2CCA"/>
    <w:rsid w:val="005A2FB9"/>
    <w:rsid w:val="005A3057"/>
    <w:rsid w:val="005B62B7"/>
    <w:rsid w:val="005B6444"/>
    <w:rsid w:val="005C0CCD"/>
    <w:rsid w:val="005C3B22"/>
    <w:rsid w:val="005C4C06"/>
    <w:rsid w:val="005C785A"/>
    <w:rsid w:val="005D083C"/>
    <w:rsid w:val="005D4085"/>
    <w:rsid w:val="005D5214"/>
    <w:rsid w:val="005D7186"/>
    <w:rsid w:val="005D7CBA"/>
    <w:rsid w:val="005E043F"/>
    <w:rsid w:val="005E4B56"/>
    <w:rsid w:val="005E5F62"/>
    <w:rsid w:val="005E728D"/>
    <w:rsid w:val="005F44EB"/>
    <w:rsid w:val="005F7D0B"/>
    <w:rsid w:val="006016C2"/>
    <w:rsid w:val="006025F0"/>
    <w:rsid w:val="00602845"/>
    <w:rsid w:val="00603C28"/>
    <w:rsid w:val="00604178"/>
    <w:rsid w:val="00612BEA"/>
    <w:rsid w:val="00614493"/>
    <w:rsid w:val="006149AD"/>
    <w:rsid w:val="00615360"/>
    <w:rsid w:val="006203FD"/>
    <w:rsid w:val="00621591"/>
    <w:rsid w:val="00623537"/>
    <w:rsid w:val="00623E4C"/>
    <w:rsid w:val="006260FF"/>
    <w:rsid w:val="00627045"/>
    <w:rsid w:val="0063520A"/>
    <w:rsid w:val="00636168"/>
    <w:rsid w:val="00636CC0"/>
    <w:rsid w:val="00640A4A"/>
    <w:rsid w:val="006437BE"/>
    <w:rsid w:val="006449F8"/>
    <w:rsid w:val="00644F09"/>
    <w:rsid w:val="006459FE"/>
    <w:rsid w:val="006521FC"/>
    <w:rsid w:val="00652350"/>
    <w:rsid w:val="00653139"/>
    <w:rsid w:val="0065454E"/>
    <w:rsid w:val="00662525"/>
    <w:rsid w:val="00665BB4"/>
    <w:rsid w:val="00665D45"/>
    <w:rsid w:val="006662A1"/>
    <w:rsid w:val="006762CE"/>
    <w:rsid w:val="00680071"/>
    <w:rsid w:val="0068139B"/>
    <w:rsid w:val="00685422"/>
    <w:rsid w:val="00694587"/>
    <w:rsid w:val="00696D23"/>
    <w:rsid w:val="006976B1"/>
    <w:rsid w:val="006A1C0C"/>
    <w:rsid w:val="006A6852"/>
    <w:rsid w:val="006A765E"/>
    <w:rsid w:val="006B11EC"/>
    <w:rsid w:val="006B42E4"/>
    <w:rsid w:val="006B652F"/>
    <w:rsid w:val="006B6AA9"/>
    <w:rsid w:val="006C043A"/>
    <w:rsid w:val="006C6A9F"/>
    <w:rsid w:val="006C6E97"/>
    <w:rsid w:val="006C7A2E"/>
    <w:rsid w:val="006D113D"/>
    <w:rsid w:val="006D5FDA"/>
    <w:rsid w:val="006D617B"/>
    <w:rsid w:val="006D62ED"/>
    <w:rsid w:val="006D6484"/>
    <w:rsid w:val="006E3799"/>
    <w:rsid w:val="006F5511"/>
    <w:rsid w:val="006F6319"/>
    <w:rsid w:val="006F748D"/>
    <w:rsid w:val="00702E72"/>
    <w:rsid w:val="007046B9"/>
    <w:rsid w:val="007056B6"/>
    <w:rsid w:val="00705EEA"/>
    <w:rsid w:val="00711153"/>
    <w:rsid w:val="00711CE6"/>
    <w:rsid w:val="0071291B"/>
    <w:rsid w:val="00712B19"/>
    <w:rsid w:val="007132D1"/>
    <w:rsid w:val="007144BB"/>
    <w:rsid w:val="007148D7"/>
    <w:rsid w:val="007205B9"/>
    <w:rsid w:val="00722533"/>
    <w:rsid w:val="00724178"/>
    <w:rsid w:val="00724C87"/>
    <w:rsid w:val="00725FB4"/>
    <w:rsid w:val="00727D5A"/>
    <w:rsid w:val="007316B3"/>
    <w:rsid w:val="007349CE"/>
    <w:rsid w:val="00735430"/>
    <w:rsid w:val="00737C2D"/>
    <w:rsid w:val="00740881"/>
    <w:rsid w:val="007415CB"/>
    <w:rsid w:val="00742646"/>
    <w:rsid w:val="007426B9"/>
    <w:rsid w:val="00747B97"/>
    <w:rsid w:val="007502AF"/>
    <w:rsid w:val="007569B7"/>
    <w:rsid w:val="007574EF"/>
    <w:rsid w:val="007644D3"/>
    <w:rsid w:val="00764FB7"/>
    <w:rsid w:val="00767DFF"/>
    <w:rsid w:val="00770B1D"/>
    <w:rsid w:val="007729A0"/>
    <w:rsid w:val="00773F94"/>
    <w:rsid w:val="0077537D"/>
    <w:rsid w:val="00782D0D"/>
    <w:rsid w:val="00785397"/>
    <w:rsid w:val="00787371"/>
    <w:rsid w:val="00795A14"/>
    <w:rsid w:val="0079657C"/>
    <w:rsid w:val="0079711E"/>
    <w:rsid w:val="007A0C66"/>
    <w:rsid w:val="007A1371"/>
    <w:rsid w:val="007A1E5A"/>
    <w:rsid w:val="007A2280"/>
    <w:rsid w:val="007A2B96"/>
    <w:rsid w:val="007A3E07"/>
    <w:rsid w:val="007A4790"/>
    <w:rsid w:val="007A79FA"/>
    <w:rsid w:val="007A7F7E"/>
    <w:rsid w:val="007B167B"/>
    <w:rsid w:val="007B3883"/>
    <w:rsid w:val="007B5010"/>
    <w:rsid w:val="007B5102"/>
    <w:rsid w:val="007C0DA7"/>
    <w:rsid w:val="007C1CC7"/>
    <w:rsid w:val="007C2180"/>
    <w:rsid w:val="007C6CCD"/>
    <w:rsid w:val="007C7FC6"/>
    <w:rsid w:val="007D1773"/>
    <w:rsid w:val="007D1E81"/>
    <w:rsid w:val="007D2221"/>
    <w:rsid w:val="007D247D"/>
    <w:rsid w:val="007D2953"/>
    <w:rsid w:val="007D7101"/>
    <w:rsid w:val="007E3BDD"/>
    <w:rsid w:val="007F1251"/>
    <w:rsid w:val="007F220D"/>
    <w:rsid w:val="007F355E"/>
    <w:rsid w:val="007F4D9E"/>
    <w:rsid w:val="00803D2F"/>
    <w:rsid w:val="00806A83"/>
    <w:rsid w:val="00811BA4"/>
    <w:rsid w:val="008127A7"/>
    <w:rsid w:val="00812BDF"/>
    <w:rsid w:val="008130A8"/>
    <w:rsid w:val="00816277"/>
    <w:rsid w:val="0081699C"/>
    <w:rsid w:val="0081732F"/>
    <w:rsid w:val="00817EF3"/>
    <w:rsid w:val="00823A5E"/>
    <w:rsid w:val="00825310"/>
    <w:rsid w:val="008309A0"/>
    <w:rsid w:val="00831135"/>
    <w:rsid w:val="00831A70"/>
    <w:rsid w:val="0083218B"/>
    <w:rsid w:val="0083403E"/>
    <w:rsid w:val="0083432F"/>
    <w:rsid w:val="00835FBA"/>
    <w:rsid w:val="008373DA"/>
    <w:rsid w:val="008538BA"/>
    <w:rsid w:val="0085539F"/>
    <w:rsid w:val="00855E68"/>
    <w:rsid w:val="00857BCC"/>
    <w:rsid w:val="0086019C"/>
    <w:rsid w:val="008624B9"/>
    <w:rsid w:val="0086697F"/>
    <w:rsid w:val="00866B47"/>
    <w:rsid w:val="00870DF5"/>
    <w:rsid w:val="0087411C"/>
    <w:rsid w:val="008759DB"/>
    <w:rsid w:val="0087663A"/>
    <w:rsid w:val="008770CD"/>
    <w:rsid w:val="0088090F"/>
    <w:rsid w:val="00884626"/>
    <w:rsid w:val="00884C0B"/>
    <w:rsid w:val="008924B6"/>
    <w:rsid w:val="00893BCB"/>
    <w:rsid w:val="008B3023"/>
    <w:rsid w:val="008B7421"/>
    <w:rsid w:val="008C2B32"/>
    <w:rsid w:val="008C5364"/>
    <w:rsid w:val="008C6368"/>
    <w:rsid w:val="008D066E"/>
    <w:rsid w:val="008D1DCA"/>
    <w:rsid w:val="008D3DF9"/>
    <w:rsid w:val="008E24D9"/>
    <w:rsid w:val="008E4B8A"/>
    <w:rsid w:val="008E727C"/>
    <w:rsid w:val="008F18A0"/>
    <w:rsid w:val="008F2F3B"/>
    <w:rsid w:val="00900588"/>
    <w:rsid w:val="009005E8"/>
    <w:rsid w:val="00901225"/>
    <w:rsid w:val="00901DE4"/>
    <w:rsid w:val="009037E1"/>
    <w:rsid w:val="009101CC"/>
    <w:rsid w:val="00912494"/>
    <w:rsid w:val="009143A4"/>
    <w:rsid w:val="00915689"/>
    <w:rsid w:val="009238DA"/>
    <w:rsid w:val="00926337"/>
    <w:rsid w:val="0093195D"/>
    <w:rsid w:val="0093224B"/>
    <w:rsid w:val="00932B27"/>
    <w:rsid w:val="0094077A"/>
    <w:rsid w:val="009427A7"/>
    <w:rsid w:val="00944255"/>
    <w:rsid w:val="009453BB"/>
    <w:rsid w:val="00947965"/>
    <w:rsid w:val="009514F5"/>
    <w:rsid w:val="0095557A"/>
    <w:rsid w:val="009641C0"/>
    <w:rsid w:val="00967074"/>
    <w:rsid w:val="00970210"/>
    <w:rsid w:val="009704BE"/>
    <w:rsid w:val="00972518"/>
    <w:rsid w:val="009747D8"/>
    <w:rsid w:val="009800B3"/>
    <w:rsid w:val="00981307"/>
    <w:rsid w:val="00996D39"/>
    <w:rsid w:val="009A1176"/>
    <w:rsid w:val="009A2342"/>
    <w:rsid w:val="009A5DEB"/>
    <w:rsid w:val="009B1A27"/>
    <w:rsid w:val="009B21BE"/>
    <w:rsid w:val="009B3158"/>
    <w:rsid w:val="009B32F9"/>
    <w:rsid w:val="009C109E"/>
    <w:rsid w:val="009C18BE"/>
    <w:rsid w:val="009C4CE7"/>
    <w:rsid w:val="009D0E0B"/>
    <w:rsid w:val="009D2757"/>
    <w:rsid w:val="009D2F39"/>
    <w:rsid w:val="009D521E"/>
    <w:rsid w:val="009D7783"/>
    <w:rsid w:val="009E114F"/>
    <w:rsid w:val="009E163A"/>
    <w:rsid w:val="009E4556"/>
    <w:rsid w:val="009E4A51"/>
    <w:rsid w:val="009E6CD6"/>
    <w:rsid w:val="009F12CB"/>
    <w:rsid w:val="009F1D65"/>
    <w:rsid w:val="009F3207"/>
    <w:rsid w:val="009F4211"/>
    <w:rsid w:val="00A012FF"/>
    <w:rsid w:val="00A062C9"/>
    <w:rsid w:val="00A075A4"/>
    <w:rsid w:val="00A146E5"/>
    <w:rsid w:val="00A1585F"/>
    <w:rsid w:val="00A16BBC"/>
    <w:rsid w:val="00A21131"/>
    <w:rsid w:val="00A224E7"/>
    <w:rsid w:val="00A244FF"/>
    <w:rsid w:val="00A263A6"/>
    <w:rsid w:val="00A313FD"/>
    <w:rsid w:val="00A315C2"/>
    <w:rsid w:val="00A36C59"/>
    <w:rsid w:val="00A41592"/>
    <w:rsid w:val="00A42BF9"/>
    <w:rsid w:val="00A52ADD"/>
    <w:rsid w:val="00A52D36"/>
    <w:rsid w:val="00A53416"/>
    <w:rsid w:val="00A559C9"/>
    <w:rsid w:val="00A61838"/>
    <w:rsid w:val="00A629E7"/>
    <w:rsid w:val="00A62FB6"/>
    <w:rsid w:val="00A63DF5"/>
    <w:rsid w:val="00A7019C"/>
    <w:rsid w:val="00A74A38"/>
    <w:rsid w:val="00A77A86"/>
    <w:rsid w:val="00A80518"/>
    <w:rsid w:val="00A80B54"/>
    <w:rsid w:val="00A80C50"/>
    <w:rsid w:val="00A87351"/>
    <w:rsid w:val="00A943BC"/>
    <w:rsid w:val="00AA2D1D"/>
    <w:rsid w:val="00AA5A34"/>
    <w:rsid w:val="00AA721E"/>
    <w:rsid w:val="00AA73D4"/>
    <w:rsid w:val="00AB094E"/>
    <w:rsid w:val="00AB2EDC"/>
    <w:rsid w:val="00AB7C4B"/>
    <w:rsid w:val="00AD066A"/>
    <w:rsid w:val="00AD0896"/>
    <w:rsid w:val="00AD09B8"/>
    <w:rsid w:val="00AD40EC"/>
    <w:rsid w:val="00AD412F"/>
    <w:rsid w:val="00AD4EE7"/>
    <w:rsid w:val="00AD605E"/>
    <w:rsid w:val="00AE49D6"/>
    <w:rsid w:val="00AE4BEF"/>
    <w:rsid w:val="00AE5983"/>
    <w:rsid w:val="00AE5D81"/>
    <w:rsid w:val="00AF31FA"/>
    <w:rsid w:val="00AF576E"/>
    <w:rsid w:val="00AF5BBC"/>
    <w:rsid w:val="00AF5FD4"/>
    <w:rsid w:val="00AF6E60"/>
    <w:rsid w:val="00B00FC3"/>
    <w:rsid w:val="00B02A71"/>
    <w:rsid w:val="00B04F3F"/>
    <w:rsid w:val="00B1076F"/>
    <w:rsid w:val="00B1154E"/>
    <w:rsid w:val="00B12506"/>
    <w:rsid w:val="00B14DF6"/>
    <w:rsid w:val="00B169C1"/>
    <w:rsid w:val="00B173B5"/>
    <w:rsid w:val="00B23262"/>
    <w:rsid w:val="00B30CF4"/>
    <w:rsid w:val="00B32DE3"/>
    <w:rsid w:val="00B3341A"/>
    <w:rsid w:val="00B364A5"/>
    <w:rsid w:val="00B36A00"/>
    <w:rsid w:val="00B40BAA"/>
    <w:rsid w:val="00B431AF"/>
    <w:rsid w:val="00B43291"/>
    <w:rsid w:val="00B43C37"/>
    <w:rsid w:val="00B45A92"/>
    <w:rsid w:val="00B51ADF"/>
    <w:rsid w:val="00B529C4"/>
    <w:rsid w:val="00B54F9C"/>
    <w:rsid w:val="00B555DE"/>
    <w:rsid w:val="00B55A85"/>
    <w:rsid w:val="00B63445"/>
    <w:rsid w:val="00B64409"/>
    <w:rsid w:val="00B651DB"/>
    <w:rsid w:val="00B73997"/>
    <w:rsid w:val="00B8022E"/>
    <w:rsid w:val="00B80EA5"/>
    <w:rsid w:val="00B822EF"/>
    <w:rsid w:val="00B8232E"/>
    <w:rsid w:val="00B83156"/>
    <w:rsid w:val="00B854C1"/>
    <w:rsid w:val="00B87865"/>
    <w:rsid w:val="00B92B9E"/>
    <w:rsid w:val="00B9438C"/>
    <w:rsid w:val="00B97870"/>
    <w:rsid w:val="00BA009A"/>
    <w:rsid w:val="00BA0113"/>
    <w:rsid w:val="00BA1F39"/>
    <w:rsid w:val="00BA4F18"/>
    <w:rsid w:val="00BB32C9"/>
    <w:rsid w:val="00BB5D66"/>
    <w:rsid w:val="00BB7D65"/>
    <w:rsid w:val="00BC2158"/>
    <w:rsid w:val="00BC2D80"/>
    <w:rsid w:val="00BC545D"/>
    <w:rsid w:val="00BC6EF9"/>
    <w:rsid w:val="00BC7FB4"/>
    <w:rsid w:val="00BD0468"/>
    <w:rsid w:val="00BD2331"/>
    <w:rsid w:val="00BD4A11"/>
    <w:rsid w:val="00BD6F05"/>
    <w:rsid w:val="00BE0DC0"/>
    <w:rsid w:val="00BE1CCE"/>
    <w:rsid w:val="00BE2259"/>
    <w:rsid w:val="00BE636D"/>
    <w:rsid w:val="00BF13BF"/>
    <w:rsid w:val="00BF3C34"/>
    <w:rsid w:val="00BF5F2A"/>
    <w:rsid w:val="00C00692"/>
    <w:rsid w:val="00C02945"/>
    <w:rsid w:val="00C07177"/>
    <w:rsid w:val="00C072F7"/>
    <w:rsid w:val="00C074CB"/>
    <w:rsid w:val="00C077B1"/>
    <w:rsid w:val="00C07D02"/>
    <w:rsid w:val="00C07EBD"/>
    <w:rsid w:val="00C10B3D"/>
    <w:rsid w:val="00C12836"/>
    <w:rsid w:val="00C147DE"/>
    <w:rsid w:val="00C17B5F"/>
    <w:rsid w:val="00C2119D"/>
    <w:rsid w:val="00C22FEC"/>
    <w:rsid w:val="00C247AB"/>
    <w:rsid w:val="00C35980"/>
    <w:rsid w:val="00C363BC"/>
    <w:rsid w:val="00C373E4"/>
    <w:rsid w:val="00C3794D"/>
    <w:rsid w:val="00C40584"/>
    <w:rsid w:val="00C4155F"/>
    <w:rsid w:val="00C43905"/>
    <w:rsid w:val="00C466CF"/>
    <w:rsid w:val="00C4750F"/>
    <w:rsid w:val="00C526DF"/>
    <w:rsid w:val="00C55F1E"/>
    <w:rsid w:val="00C625D2"/>
    <w:rsid w:val="00C63947"/>
    <w:rsid w:val="00C65E17"/>
    <w:rsid w:val="00C66892"/>
    <w:rsid w:val="00C66D5B"/>
    <w:rsid w:val="00C70E86"/>
    <w:rsid w:val="00C70EA9"/>
    <w:rsid w:val="00C76349"/>
    <w:rsid w:val="00C8046E"/>
    <w:rsid w:val="00C804A2"/>
    <w:rsid w:val="00C83D0A"/>
    <w:rsid w:val="00C91B4F"/>
    <w:rsid w:val="00C928EC"/>
    <w:rsid w:val="00C93947"/>
    <w:rsid w:val="00C943AD"/>
    <w:rsid w:val="00C968F4"/>
    <w:rsid w:val="00CA4D07"/>
    <w:rsid w:val="00CA59AE"/>
    <w:rsid w:val="00CB01C9"/>
    <w:rsid w:val="00CB0C64"/>
    <w:rsid w:val="00CB1EB1"/>
    <w:rsid w:val="00CB1FD4"/>
    <w:rsid w:val="00CB3026"/>
    <w:rsid w:val="00CB3253"/>
    <w:rsid w:val="00CB6E20"/>
    <w:rsid w:val="00CC5007"/>
    <w:rsid w:val="00CC7225"/>
    <w:rsid w:val="00CD7F44"/>
    <w:rsid w:val="00CE23B2"/>
    <w:rsid w:val="00CE64F9"/>
    <w:rsid w:val="00CE6899"/>
    <w:rsid w:val="00CE79B4"/>
    <w:rsid w:val="00CF2DDF"/>
    <w:rsid w:val="00CF4062"/>
    <w:rsid w:val="00CF735F"/>
    <w:rsid w:val="00D00055"/>
    <w:rsid w:val="00D05401"/>
    <w:rsid w:val="00D07EB8"/>
    <w:rsid w:val="00D10053"/>
    <w:rsid w:val="00D13712"/>
    <w:rsid w:val="00D2055C"/>
    <w:rsid w:val="00D21DEC"/>
    <w:rsid w:val="00D22B44"/>
    <w:rsid w:val="00D245A3"/>
    <w:rsid w:val="00D256F6"/>
    <w:rsid w:val="00D30525"/>
    <w:rsid w:val="00D31C50"/>
    <w:rsid w:val="00D32B55"/>
    <w:rsid w:val="00D3574E"/>
    <w:rsid w:val="00D402AF"/>
    <w:rsid w:val="00D456C1"/>
    <w:rsid w:val="00D47074"/>
    <w:rsid w:val="00D47A25"/>
    <w:rsid w:val="00D50709"/>
    <w:rsid w:val="00D52812"/>
    <w:rsid w:val="00D53546"/>
    <w:rsid w:val="00D548FE"/>
    <w:rsid w:val="00D603CD"/>
    <w:rsid w:val="00D60DF9"/>
    <w:rsid w:val="00D60E95"/>
    <w:rsid w:val="00D65A1D"/>
    <w:rsid w:val="00D704B9"/>
    <w:rsid w:val="00D70A08"/>
    <w:rsid w:val="00D71091"/>
    <w:rsid w:val="00D74272"/>
    <w:rsid w:val="00D749F4"/>
    <w:rsid w:val="00D80DDC"/>
    <w:rsid w:val="00D83373"/>
    <w:rsid w:val="00D847FC"/>
    <w:rsid w:val="00D852F1"/>
    <w:rsid w:val="00D971E9"/>
    <w:rsid w:val="00DA0C42"/>
    <w:rsid w:val="00DA531E"/>
    <w:rsid w:val="00DB1DBD"/>
    <w:rsid w:val="00DC0224"/>
    <w:rsid w:val="00DC36B1"/>
    <w:rsid w:val="00DC3DF9"/>
    <w:rsid w:val="00DC499F"/>
    <w:rsid w:val="00DC4DA2"/>
    <w:rsid w:val="00DC5CB7"/>
    <w:rsid w:val="00DC62C1"/>
    <w:rsid w:val="00DD0943"/>
    <w:rsid w:val="00DD0EAD"/>
    <w:rsid w:val="00DD1ADC"/>
    <w:rsid w:val="00DD1FFD"/>
    <w:rsid w:val="00DD330F"/>
    <w:rsid w:val="00DD66E8"/>
    <w:rsid w:val="00DE0BFC"/>
    <w:rsid w:val="00DE550E"/>
    <w:rsid w:val="00DE5C93"/>
    <w:rsid w:val="00DE6749"/>
    <w:rsid w:val="00DE6835"/>
    <w:rsid w:val="00DE6BAE"/>
    <w:rsid w:val="00DE7A01"/>
    <w:rsid w:val="00DF1268"/>
    <w:rsid w:val="00DF3799"/>
    <w:rsid w:val="00DF5166"/>
    <w:rsid w:val="00DF75F7"/>
    <w:rsid w:val="00DF76E2"/>
    <w:rsid w:val="00E03356"/>
    <w:rsid w:val="00E03846"/>
    <w:rsid w:val="00E04B8C"/>
    <w:rsid w:val="00E1092C"/>
    <w:rsid w:val="00E14A88"/>
    <w:rsid w:val="00E14F63"/>
    <w:rsid w:val="00E2255E"/>
    <w:rsid w:val="00E232A6"/>
    <w:rsid w:val="00E25C10"/>
    <w:rsid w:val="00E318EB"/>
    <w:rsid w:val="00E31BEE"/>
    <w:rsid w:val="00E32ED1"/>
    <w:rsid w:val="00E341BD"/>
    <w:rsid w:val="00E3463C"/>
    <w:rsid w:val="00E35881"/>
    <w:rsid w:val="00E35C67"/>
    <w:rsid w:val="00E369DD"/>
    <w:rsid w:val="00E41CAA"/>
    <w:rsid w:val="00E459D9"/>
    <w:rsid w:val="00E46FF5"/>
    <w:rsid w:val="00E46FFF"/>
    <w:rsid w:val="00E47A75"/>
    <w:rsid w:val="00E53388"/>
    <w:rsid w:val="00E539F7"/>
    <w:rsid w:val="00E53C3C"/>
    <w:rsid w:val="00E556EA"/>
    <w:rsid w:val="00E55732"/>
    <w:rsid w:val="00E578A6"/>
    <w:rsid w:val="00E6011B"/>
    <w:rsid w:val="00E6115E"/>
    <w:rsid w:val="00E61D20"/>
    <w:rsid w:val="00E61E23"/>
    <w:rsid w:val="00E620E4"/>
    <w:rsid w:val="00E6275A"/>
    <w:rsid w:val="00E7061A"/>
    <w:rsid w:val="00E71737"/>
    <w:rsid w:val="00E72D59"/>
    <w:rsid w:val="00E75615"/>
    <w:rsid w:val="00E758DC"/>
    <w:rsid w:val="00E758EE"/>
    <w:rsid w:val="00E7686D"/>
    <w:rsid w:val="00E77029"/>
    <w:rsid w:val="00E77984"/>
    <w:rsid w:val="00E801CE"/>
    <w:rsid w:val="00E83B59"/>
    <w:rsid w:val="00E841D7"/>
    <w:rsid w:val="00E844C8"/>
    <w:rsid w:val="00E84B5C"/>
    <w:rsid w:val="00E91A58"/>
    <w:rsid w:val="00E9341C"/>
    <w:rsid w:val="00E935AC"/>
    <w:rsid w:val="00EA0A66"/>
    <w:rsid w:val="00EA1CD8"/>
    <w:rsid w:val="00EA654C"/>
    <w:rsid w:val="00EB55FB"/>
    <w:rsid w:val="00EB77A5"/>
    <w:rsid w:val="00EC023F"/>
    <w:rsid w:val="00EC036F"/>
    <w:rsid w:val="00EC20BB"/>
    <w:rsid w:val="00EC21BC"/>
    <w:rsid w:val="00EC6797"/>
    <w:rsid w:val="00EC6BCA"/>
    <w:rsid w:val="00ED12B6"/>
    <w:rsid w:val="00ED25FB"/>
    <w:rsid w:val="00ED5811"/>
    <w:rsid w:val="00EE1355"/>
    <w:rsid w:val="00EE3E6D"/>
    <w:rsid w:val="00EE5354"/>
    <w:rsid w:val="00EE5D5E"/>
    <w:rsid w:val="00EF38C4"/>
    <w:rsid w:val="00EF4B3F"/>
    <w:rsid w:val="00F00437"/>
    <w:rsid w:val="00F016C7"/>
    <w:rsid w:val="00F02C73"/>
    <w:rsid w:val="00F04858"/>
    <w:rsid w:val="00F07802"/>
    <w:rsid w:val="00F10233"/>
    <w:rsid w:val="00F12119"/>
    <w:rsid w:val="00F1221C"/>
    <w:rsid w:val="00F12FA6"/>
    <w:rsid w:val="00F138EA"/>
    <w:rsid w:val="00F20BB2"/>
    <w:rsid w:val="00F22552"/>
    <w:rsid w:val="00F24FE2"/>
    <w:rsid w:val="00F30C9A"/>
    <w:rsid w:val="00F354FE"/>
    <w:rsid w:val="00F409D1"/>
    <w:rsid w:val="00F40CDF"/>
    <w:rsid w:val="00F42942"/>
    <w:rsid w:val="00F433DE"/>
    <w:rsid w:val="00F4753F"/>
    <w:rsid w:val="00F51383"/>
    <w:rsid w:val="00F54099"/>
    <w:rsid w:val="00F57017"/>
    <w:rsid w:val="00F6309A"/>
    <w:rsid w:val="00F641F3"/>
    <w:rsid w:val="00F64C49"/>
    <w:rsid w:val="00F651AD"/>
    <w:rsid w:val="00F653CB"/>
    <w:rsid w:val="00F705E7"/>
    <w:rsid w:val="00F72F0E"/>
    <w:rsid w:val="00F73E4F"/>
    <w:rsid w:val="00F80234"/>
    <w:rsid w:val="00F809B4"/>
    <w:rsid w:val="00F910A1"/>
    <w:rsid w:val="00F93D95"/>
    <w:rsid w:val="00F96265"/>
    <w:rsid w:val="00F96FCC"/>
    <w:rsid w:val="00F97B0B"/>
    <w:rsid w:val="00FA2731"/>
    <w:rsid w:val="00FA3A74"/>
    <w:rsid w:val="00FA5E9B"/>
    <w:rsid w:val="00FA7940"/>
    <w:rsid w:val="00FB0AF5"/>
    <w:rsid w:val="00FB47DB"/>
    <w:rsid w:val="00FB58FE"/>
    <w:rsid w:val="00FC0D92"/>
    <w:rsid w:val="00FC479C"/>
    <w:rsid w:val="00FC4DF1"/>
    <w:rsid w:val="00FC567A"/>
    <w:rsid w:val="00FC5726"/>
    <w:rsid w:val="00FC58E4"/>
    <w:rsid w:val="00FD44B5"/>
    <w:rsid w:val="00FD4E49"/>
    <w:rsid w:val="00FD70BF"/>
    <w:rsid w:val="00FD7FB9"/>
    <w:rsid w:val="00FE091E"/>
    <w:rsid w:val="00FE389A"/>
    <w:rsid w:val="00FE6043"/>
    <w:rsid w:val="00FE6DEB"/>
    <w:rsid w:val="00FE7D51"/>
    <w:rsid w:val="00FF0DFC"/>
    <w:rsid w:val="00FF2C00"/>
    <w:rsid w:val="00FF520F"/>
    <w:rsid w:val="00FF549A"/>
    <w:rsid w:val="00FF5BAA"/>
    <w:rsid w:val="00FF7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D23B22-0A63-4385-8242-902F9B6D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EB"/>
    <w:rPr>
      <w:rFonts w:ascii="Arial" w:hAnsi="Arial" w:cs="Arial"/>
      <w:sz w:val="24"/>
      <w:szCs w:val="24"/>
      <w:lang w:eastAsia="en-US"/>
    </w:rPr>
  </w:style>
  <w:style w:type="paragraph" w:styleId="Heading1">
    <w:name w:val="heading 1"/>
    <w:basedOn w:val="Normal"/>
    <w:next w:val="Normal"/>
    <w:qFormat/>
    <w:rsid w:val="005F44EB"/>
    <w:pPr>
      <w:keepNext/>
      <w:jc w:val="center"/>
      <w:outlineLvl w:val="0"/>
    </w:pPr>
    <w:rPr>
      <w:b/>
      <w:bCs/>
      <w:sz w:val="32"/>
    </w:rPr>
  </w:style>
  <w:style w:type="paragraph" w:styleId="Heading2">
    <w:name w:val="heading 2"/>
    <w:basedOn w:val="Normal"/>
    <w:next w:val="Normal"/>
    <w:qFormat/>
    <w:rsid w:val="005F44EB"/>
    <w:pPr>
      <w:keepNext/>
      <w:outlineLvl w:val="1"/>
    </w:pPr>
    <w:rPr>
      <w:b/>
      <w:bCs/>
      <w:sz w:val="32"/>
    </w:rPr>
  </w:style>
  <w:style w:type="paragraph" w:styleId="Heading3">
    <w:name w:val="heading 3"/>
    <w:basedOn w:val="Normal"/>
    <w:next w:val="Normal"/>
    <w:qFormat/>
    <w:rsid w:val="005F44EB"/>
    <w:pPr>
      <w:keepNext/>
      <w:outlineLvl w:val="2"/>
    </w:pPr>
    <w:rPr>
      <w:b/>
      <w:bCs/>
      <w:u w:val="single"/>
    </w:rPr>
  </w:style>
  <w:style w:type="paragraph" w:styleId="Heading4">
    <w:name w:val="heading 4"/>
    <w:basedOn w:val="Normal"/>
    <w:next w:val="Normal"/>
    <w:qFormat/>
    <w:rsid w:val="005F44EB"/>
    <w:pPr>
      <w:keepNext/>
      <w:ind w:left="360"/>
      <w:jc w:val="center"/>
      <w:outlineLvl w:val="3"/>
    </w:pPr>
    <w:rPr>
      <w:sz w:val="28"/>
    </w:rPr>
  </w:style>
  <w:style w:type="paragraph" w:styleId="Heading5">
    <w:name w:val="heading 5"/>
    <w:basedOn w:val="Normal"/>
    <w:next w:val="Normal"/>
    <w:qFormat/>
    <w:rsid w:val="005F44EB"/>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F44EB"/>
    <w:pPr>
      <w:tabs>
        <w:tab w:val="left" w:pos="540"/>
      </w:tabs>
      <w:ind w:left="540" w:hanging="540"/>
    </w:pPr>
  </w:style>
  <w:style w:type="paragraph" w:styleId="BodyTextIndent2">
    <w:name w:val="Body Text Indent 2"/>
    <w:basedOn w:val="Normal"/>
    <w:rsid w:val="005F44EB"/>
    <w:pPr>
      <w:tabs>
        <w:tab w:val="left" w:pos="-360"/>
      </w:tabs>
      <w:ind w:left="360" w:hanging="720"/>
    </w:pPr>
  </w:style>
  <w:style w:type="paragraph" w:styleId="BodyTextIndent3">
    <w:name w:val="Body Text Indent 3"/>
    <w:basedOn w:val="Normal"/>
    <w:link w:val="BodyTextIndent3Char"/>
    <w:rsid w:val="005F44EB"/>
    <w:pPr>
      <w:ind w:left="1440" w:hanging="720"/>
      <w:jc w:val="both"/>
    </w:pPr>
  </w:style>
  <w:style w:type="paragraph" w:styleId="BodyText">
    <w:name w:val="Body Text"/>
    <w:basedOn w:val="Normal"/>
    <w:rsid w:val="005F44EB"/>
    <w:pPr>
      <w:jc w:val="both"/>
    </w:pPr>
  </w:style>
  <w:style w:type="paragraph" w:styleId="Header">
    <w:name w:val="header"/>
    <w:basedOn w:val="Normal"/>
    <w:rsid w:val="005F44EB"/>
    <w:pPr>
      <w:tabs>
        <w:tab w:val="center" w:pos="4153"/>
        <w:tab w:val="right" w:pos="8306"/>
      </w:tabs>
    </w:pPr>
  </w:style>
  <w:style w:type="paragraph" w:styleId="Footer">
    <w:name w:val="footer"/>
    <w:basedOn w:val="Normal"/>
    <w:rsid w:val="005F44EB"/>
    <w:pPr>
      <w:tabs>
        <w:tab w:val="center" w:pos="4153"/>
        <w:tab w:val="right" w:pos="8306"/>
      </w:tabs>
    </w:pPr>
  </w:style>
  <w:style w:type="character" w:styleId="PageNumber">
    <w:name w:val="page number"/>
    <w:basedOn w:val="DefaultParagraphFont"/>
    <w:rsid w:val="005F44EB"/>
  </w:style>
  <w:style w:type="paragraph" w:styleId="NormalWeb">
    <w:name w:val="Normal (Web)"/>
    <w:basedOn w:val="Normal"/>
    <w:rsid w:val="005F44EB"/>
    <w:pPr>
      <w:spacing w:before="100" w:beforeAutospacing="1" w:after="100" w:afterAutospacing="1"/>
    </w:pPr>
    <w:rPr>
      <w:rFonts w:ascii="Times New Roman" w:hAnsi="Times New Roman" w:cs="Times New Roman"/>
      <w:lang w:eastAsia="en-GB"/>
    </w:rPr>
  </w:style>
  <w:style w:type="character" w:styleId="Strong">
    <w:name w:val="Strong"/>
    <w:qFormat/>
    <w:rsid w:val="005F44EB"/>
    <w:rPr>
      <w:b/>
      <w:bCs/>
    </w:rPr>
  </w:style>
  <w:style w:type="character" w:styleId="Emphasis">
    <w:name w:val="Emphasis"/>
    <w:qFormat/>
    <w:rsid w:val="005F44EB"/>
    <w:rPr>
      <w:i/>
      <w:iCs/>
    </w:rPr>
  </w:style>
  <w:style w:type="character" w:customStyle="1" w:styleId="BodyTextIndent3Char">
    <w:name w:val="Body Text Indent 3 Char"/>
    <w:link w:val="BodyTextIndent3"/>
    <w:rsid w:val="00202335"/>
    <w:rPr>
      <w:rFonts w:ascii="Arial" w:hAnsi="Arial" w:cs="Arial"/>
      <w:sz w:val="24"/>
      <w:szCs w:val="24"/>
      <w:lang w:eastAsia="en-US"/>
    </w:rPr>
  </w:style>
  <w:style w:type="paragraph" w:styleId="ListParagraph">
    <w:name w:val="List Paragraph"/>
    <w:basedOn w:val="Normal"/>
    <w:uiPriority w:val="34"/>
    <w:qFormat/>
    <w:rsid w:val="00E83B59"/>
    <w:pPr>
      <w:ind w:left="720"/>
    </w:pPr>
  </w:style>
  <w:style w:type="paragraph" w:styleId="BalloonText">
    <w:name w:val="Balloon Text"/>
    <w:basedOn w:val="Normal"/>
    <w:link w:val="BalloonTextChar"/>
    <w:rsid w:val="003608B7"/>
    <w:rPr>
      <w:rFonts w:ascii="Tahoma" w:hAnsi="Tahoma" w:cs="Tahoma"/>
      <w:sz w:val="16"/>
      <w:szCs w:val="16"/>
    </w:rPr>
  </w:style>
  <w:style w:type="character" w:customStyle="1" w:styleId="BalloonTextChar">
    <w:name w:val="Balloon Text Char"/>
    <w:basedOn w:val="DefaultParagraphFont"/>
    <w:link w:val="BalloonText"/>
    <w:rsid w:val="003608B7"/>
    <w:rPr>
      <w:rFonts w:ascii="Tahoma" w:hAnsi="Tahoma" w:cs="Tahoma"/>
      <w:sz w:val="16"/>
      <w:szCs w:val="16"/>
      <w:lang w:eastAsia="en-US"/>
    </w:rPr>
  </w:style>
  <w:style w:type="table" w:styleId="TableGrid">
    <w:name w:val="Table Grid"/>
    <w:basedOn w:val="TableNormal"/>
    <w:rsid w:val="00390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23276">
      <w:bodyDiv w:val="1"/>
      <w:marLeft w:val="0"/>
      <w:marRight w:val="0"/>
      <w:marTop w:val="0"/>
      <w:marBottom w:val="0"/>
      <w:divBdr>
        <w:top w:val="none" w:sz="0" w:space="0" w:color="auto"/>
        <w:left w:val="none" w:sz="0" w:space="0" w:color="auto"/>
        <w:bottom w:val="none" w:sz="0" w:space="0" w:color="auto"/>
        <w:right w:val="none" w:sz="0" w:space="0" w:color="auto"/>
      </w:divBdr>
      <w:divsChild>
        <w:div w:id="1219323351">
          <w:marLeft w:val="0"/>
          <w:marRight w:val="0"/>
          <w:marTop w:val="0"/>
          <w:marBottom w:val="0"/>
          <w:divBdr>
            <w:top w:val="none" w:sz="0" w:space="0" w:color="auto"/>
            <w:left w:val="none" w:sz="0" w:space="0" w:color="auto"/>
            <w:bottom w:val="none" w:sz="0" w:space="0" w:color="auto"/>
            <w:right w:val="none" w:sz="0" w:space="0" w:color="auto"/>
          </w:divBdr>
          <w:divsChild>
            <w:div w:id="908728530">
              <w:marLeft w:val="0"/>
              <w:marRight w:val="0"/>
              <w:marTop w:val="0"/>
              <w:marBottom w:val="0"/>
              <w:divBdr>
                <w:top w:val="none" w:sz="0" w:space="0" w:color="auto"/>
                <w:left w:val="none" w:sz="0" w:space="0" w:color="auto"/>
                <w:bottom w:val="none" w:sz="0" w:space="0" w:color="auto"/>
                <w:right w:val="none" w:sz="0" w:space="0" w:color="auto"/>
              </w:divBdr>
              <w:divsChild>
                <w:div w:id="228418668">
                  <w:marLeft w:val="0"/>
                  <w:marRight w:val="0"/>
                  <w:marTop w:val="0"/>
                  <w:marBottom w:val="0"/>
                  <w:divBdr>
                    <w:top w:val="none" w:sz="0" w:space="0" w:color="auto"/>
                    <w:left w:val="none" w:sz="0" w:space="0" w:color="auto"/>
                    <w:bottom w:val="none" w:sz="0" w:space="0" w:color="auto"/>
                    <w:right w:val="none" w:sz="0" w:space="0" w:color="auto"/>
                  </w:divBdr>
                  <w:divsChild>
                    <w:div w:id="1974477683">
                      <w:marLeft w:val="0"/>
                      <w:marRight w:val="0"/>
                      <w:marTop w:val="0"/>
                      <w:marBottom w:val="0"/>
                      <w:divBdr>
                        <w:top w:val="none" w:sz="0" w:space="0" w:color="auto"/>
                        <w:left w:val="none" w:sz="0" w:space="0" w:color="auto"/>
                        <w:bottom w:val="none" w:sz="0" w:space="0" w:color="auto"/>
                        <w:right w:val="none" w:sz="0" w:space="0" w:color="auto"/>
                      </w:divBdr>
                      <w:divsChild>
                        <w:div w:id="1222597928">
                          <w:marLeft w:val="0"/>
                          <w:marRight w:val="0"/>
                          <w:marTop w:val="0"/>
                          <w:marBottom w:val="0"/>
                          <w:divBdr>
                            <w:top w:val="none" w:sz="0" w:space="0" w:color="auto"/>
                            <w:left w:val="none" w:sz="0" w:space="0" w:color="auto"/>
                            <w:bottom w:val="none" w:sz="0" w:space="0" w:color="auto"/>
                            <w:right w:val="none" w:sz="0" w:space="0" w:color="auto"/>
                          </w:divBdr>
                          <w:divsChild>
                            <w:div w:id="2002081950">
                              <w:marLeft w:val="0"/>
                              <w:marRight w:val="0"/>
                              <w:marTop w:val="0"/>
                              <w:marBottom w:val="0"/>
                              <w:divBdr>
                                <w:top w:val="none" w:sz="0" w:space="0" w:color="auto"/>
                                <w:left w:val="none" w:sz="0" w:space="0" w:color="auto"/>
                                <w:bottom w:val="none" w:sz="0" w:space="0" w:color="auto"/>
                                <w:right w:val="none" w:sz="0" w:space="0" w:color="auto"/>
                              </w:divBdr>
                              <w:divsChild>
                                <w:div w:id="705714622">
                                  <w:marLeft w:val="0"/>
                                  <w:marRight w:val="0"/>
                                  <w:marTop w:val="0"/>
                                  <w:marBottom w:val="0"/>
                                  <w:divBdr>
                                    <w:top w:val="none" w:sz="0" w:space="0" w:color="auto"/>
                                    <w:left w:val="none" w:sz="0" w:space="0" w:color="auto"/>
                                    <w:bottom w:val="none" w:sz="0" w:space="0" w:color="auto"/>
                                    <w:right w:val="none" w:sz="0" w:space="0" w:color="auto"/>
                                  </w:divBdr>
                                  <w:divsChild>
                                    <w:div w:id="433551136">
                                      <w:marLeft w:val="0"/>
                                      <w:marRight w:val="0"/>
                                      <w:marTop w:val="0"/>
                                      <w:marBottom w:val="0"/>
                                      <w:divBdr>
                                        <w:top w:val="none" w:sz="0" w:space="0" w:color="auto"/>
                                        <w:left w:val="none" w:sz="0" w:space="0" w:color="auto"/>
                                        <w:bottom w:val="none" w:sz="0" w:space="0" w:color="auto"/>
                                        <w:right w:val="none" w:sz="0" w:space="0" w:color="auto"/>
                                      </w:divBdr>
                                      <w:divsChild>
                                        <w:div w:id="2147240238">
                                          <w:marLeft w:val="0"/>
                                          <w:marRight w:val="0"/>
                                          <w:marTop w:val="0"/>
                                          <w:marBottom w:val="0"/>
                                          <w:divBdr>
                                            <w:top w:val="none" w:sz="0" w:space="0" w:color="auto"/>
                                            <w:left w:val="none" w:sz="0" w:space="0" w:color="auto"/>
                                            <w:bottom w:val="none" w:sz="0" w:space="0" w:color="auto"/>
                                            <w:right w:val="none" w:sz="0" w:space="0" w:color="auto"/>
                                          </w:divBdr>
                                          <w:divsChild>
                                            <w:div w:id="1086456368">
                                              <w:marLeft w:val="0"/>
                                              <w:marRight w:val="0"/>
                                              <w:marTop w:val="0"/>
                                              <w:marBottom w:val="0"/>
                                              <w:divBdr>
                                                <w:top w:val="none" w:sz="0" w:space="0" w:color="auto"/>
                                                <w:left w:val="none" w:sz="0" w:space="0" w:color="auto"/>
                                                <w:bottom w:val="none" w:sz="0" w:space="0" w:color="auto"/>
                                                <w:right w:val="none" w:sz="0" w:space="0" w:color="auto"/>
                                              </w:divBdr>
                                              <w:divsChild>
                                                <w:div w:id="372538538">
                                                  <w:marLeft w:val="0"/>
                                                  <w:marRight w:val="0"/>
                                                  <w:marTop w:val="0"/>
                                                  <w:marBottom w:val="0"/>
                                                  <w:divBdr>
                                                    <w:top w:val="none" w:sz="0" w:space="0" w:color="auto"/>
                                                    <w:left w:val="none" w:sz="0" w:space="0" w:color="auto"/>
                                                    <w:bottom w:val="none" w:sz="0" w:space="0" w:color="auto"/>
                                                    <w:right w:val="none" w:sz="0" w:space="0" w:color="auto"/>
                                                  </w:divBdr>
                                                  <w:divsChild>
                                                    <w:div w:id="681971854">
                                                      <w:marLeft w:val="0"/>
                                                      <w:marRight w:val="0"/>
                                                      <w:marTop w:val="0"/>
                                                      <w:marBottom w:val="0"/>
                                                      <w:divBdr>
                                                        <w:top w:val="none" w:sz="0" w:space="0" w:color="auto"/>
                                                        <w:left w:val="none" w:sz="0" w:space="0" w:color="auto"/>
                                                        <w:bottom w:val="none" w:sz="0" w:space="0" w:color="auto"/>
                                                        <w:right w:val="none" w:sz="0" w:space="0" w:color="auto"/>
                                                      </w:divBdr>
                                                      <w:divsChild>
                                                        <w:div w:id="3017633">
                                                          <w:marLeft w:val="0"/>
                                                          <w:marRight w:val="0"/>
                                                          <w:marTop w:val="0"/>
                                                          <w:marBottom w:val="0"/>
                                                          <w:divBdr>
                                                            <w:top w:val="none" w:sz="0" w:space="0" w:color="auto"/>
                                                            <w:left w:val="none" w:sz="0" w:space="0" w:color="auto"/>
                                                            <w:bottom w:val="none" w:sz="0" w:space="0" w:color="auto"/>
                                                            <w:right w:val="none" w:sz="0" w:space="0" w:color="auto"/>
                                                          </w:divBdr>
                                                          <w:divsChild>
                                                            <w:div w:id="1032145178">
                                                              <w:marLeft w:val="0"/>
                                                              <w:marRight w:val="0"/>
                                                              <w:marTop w:val="0"/>
                                                              <w:marBottom w:val="0"/>
                                                              <w:divBdr>
                                                                <w:top w:val="none" w:sz="0" w:space="0" w:color="auto"/>
                                                                <w:left w:val="none" w:sz="0" w:space="0" w:color="auto"/>
                                                                <w:bottom w:val="none" w:sz="0" w:space="0" w:color="auto"/>
                                                                <w:right w:val="none" w:sz="0" w:space="0" w:color="auto"/>
                                                              </w:divBdr>
                                                              <w:divsChild>
                                                                <w:div w:id="1120607182">
                                                                  <w:marLeft w:val="0"/>
                                                                  <w:marRight w:val="0"/>
                                                                  <w:marTop w:val="0"/>
                                                                  <w:marBottom w:val="0"/>
                                                                  <w:divBdr>
                                                                    <w:top w:val="none" w:sz="0" w:space="0" w:color="auto"/>
                                                                    <w:left w:val="none" w:sz="0" w:space="0" w:color="auto"/>
                                                                    <w:bottom w:val="none" w:sz="0" w:space="0" w:color="auto"/>
                                                                    <w:right w:val="none" w:sz="0" w:space="0" w:color="auto"/>
                                                                  </w:divBdr>
                                                                  <w:divsChild>
                                                                    <w:div w:id="35206742">
                                                                      <w:marLeft w:val="0"/>
                                                                      <w:marRight w:val="0"/>
                                                                      <w:marTop w:val="0"/>
                                                                      <w:marBottom w:val="0"/>
                                                                      <w:divBdr>
                                                                        <w:top w:val="none" w:sz="0" w:space="0" w:color="auto"/>
                                                                        <w:left w:val="none" w:sz="0" w:space="0" w:color="auto"/>
                                                                        <w:bottom w:val="none" w:sz="0" w:space="0" w:color="auto"/>
                                                                        <w:right w:val="none" w:sz="0" w:space="0" w:color="auto"/>
                                                                      </w:divBdr>
                                                                      <w:divsChild>
                                                                        <w:div w:id="1726493262">
                                                                          <w:marLeft w:val="0"/>
                                                                          <w:marRight w:val="0"/>
                                                                          <w:marTop w:val="0"/>
                                                                          <w:marBottom w:val="0"/>
                                                                          <w:divBdr>
                                                                            <w:top w:val="none" w:sz="0" w:space="0" w:color="auto"/>
                                                                            <w:left w:val="none" w:sz="0" w:space="0" w:color="auto"/>
                                                                            <w:bottom w:val="none" w:sz="0" w:space="0" w:color="auto"/>
                                                                            <w:right w:val="none" w:sz="0" w:space="0" w:color="auto"/>
                                                                          </w:divBdr>
                                                                          <w:divsChild>
                                                                            <w:div w:id="1641576826">
                                                                              <w:marLeft w:val="0"/>
                                                                              <w:marRight w:val="0"/>
                                                                              <w:marTop w:val="0"/>
                                                                              <w:marBottom w:val="0"/>
                                                                              <w:divBdr>
                                                                                <w:top w:val="none" w:sz="0" w:space="0" w:color="auto"/>
                                                                                <w:left w:val="none" w:sz="0" w:space="0" w:color="auto"/>
                                                                                <w:bottom w:val="none" w:sz="0" w:space="0" w:color="auto"/>
                                                                                <w:right w:val="none" w:sz="0" w:space="0" w:color="auto"/>
                                                                              </w:divBdr>
                                                                              <w:divsChild>
                                                                                <w:div w:id="2102138554">
                                                                                  <w:marLeft w:val="0"/>
                                                                                  <w:marRight w:val="0"/>
                                                                                  <w:marTop w:val="0"/>
                                                                                  <w:marBottom w:val="0"/>
                                                                                  <w:divBdr>
                                                                                    <w:top w:val="none" w:sz="0" w:space="0" w:color="auto"/>
                                                                                    <w:left w:val="none" w:sz="0" w:space="0" w:color="auto"/>
                                                                                    <w:bottom w:val="none" w:sz="0" w:space="0" w:color="auto"/>
                                                                                    <w:right w:val="none" w:sz="0" w:space="0" w:color="auto"/>
                                                                                  </w:divBdr>
                                                                                  <w:divsChild>
                                                                                    <w:div w:id="1811165854">
                                                                                      <w:marLeft w:val="0"/>
                                                                                      <w:marRight w:val="0"/>
                                                                                      <w:marTop w:val="0"/>
                                                                                      <w:marBottom w:val="0"/>
                                                                                      <w:divBdr>
                                                                                        <w:top w:val="none" w:sz="0" w:space="0" w:color="auto"/>
                                                                                        <w:left w:val="none" w:sz="0" w:space="0" w:color="auto"/>
                                                                                        <w:bottom w:val="none" w:sz="0" w:space="0" w:color="auto"/>
                                                                                        <w:right w:val="none" w:sz="0" w:space="0" w:color="auto"/>
                                                                                      </w:divBdr>
                                                                                      <w:divsChild>
                                                                                        <w:div w:id="1379553028">
                                                                                          <w:marLeft w:val="0"/>
                                                                                          <w:marRight w:val="0"/>
                                                                                          <w:marTop w:val="0"/>
                                                                                          <w:marBottom w:val="0"/>
                                                                                          <w:divBdr>
                                                                                            <w:top w:val="none" w:sz="0" w:space="0" w:color="auto"/>
                                                                                            <w:left w:val="none" w:sz="0" w:space="0" w:color="auto"/>
                                                                                            <w:bottom w:val="none" w:sz="0" w:space="0" w:color="auto"/>
                                                                                            <w:right w:val="none" w:sz="0" w:space="0" w:color="auto"/>
                                                                                          </w:divBdr>
                                                                                          <w:divsChild>
                                                                                            <w:div w:id="945383153">
                                                                                              <w:marLeft w:val="0"/>
                                                                                              <w:marRight w:val="0"/>
                                                                                              <w:marTop w:val="0"/>
                                                                                              <w:marBottom w:val="0"/>
                                                                                              <w:divBdr>
                                                                                                <w:top w:val="none" w:sz="0" w:space="0" w:color="auto"/>
                                                                                                <w:left w:val="none" w:sz="0" w:space="0" w:color="auto"/>
                                                                                                <w:bottom w:val="none" w:sz="0" w:space="0" w:color="auto"/>
                                                                                                <w:right w:val="none" w:sz="0" w:space="0" w:color="auto"/>
                                                                                              </w:divBdr>
                                                                                              <w:divsChild>
                                                                                                <w:div w:id="116609568">
                                                                                                  <w:marLeft w:val="0"/>
                                                                                                  <w:marRight w:val="0"/>
                                                                                                  <w:marTop w:val="0"/>
                                                                                                  <w:marBottom w:val="0"/>
                                                                                                  <w:divBdr>
                                                                                                    <w:top w:val="none" w:sz="0" w:space="0" w:color="auto"/>
                                                                                                    <w:left w:val="none" w:sz="0" w:space="0" w:color="auto"/>
                                                                                                    <w:bottom w:val="none" w:sz="0" w:space="0" w:color="auto"/>
                                                                                                    <w:right w:val="none" w:sz="0" w:space="0" w:color="auto"/>
                                                                                                  </w:divBdr>
                                                                                                  <w:divsChild>
                                                                                                    <w:div w:id="1729111733">
                                                                                                      <w:marLeft w:val="0"/>
                                                                                                      <w:marRight w:val="0"/>
                                                                                                      <w:marTop w:val="0"/>
                                                                                                      <w:marBottom w:val="0"/>
                                                                                                      <w:divBdr>
                                                                                                        <w:top w:val="none" w:sz="0" w:space="0" w:color="auto"/>
                                                                                                        <w:left w:val="none" w:sz="0" w:space="0" w:color="auto"/>
                                                                                                        <w:bottom w:val="none" w:sz="0" w:space="0" w:color="auto"/>
                                                                                                        <w:right w:val="none" w:sz="0" w:space="0" w:color="auto"/>
                                                                                                      </w:divBdr>
                                                                                                      <w:divsChild>
                                                                                                        <w:div w:id="1698197528">
                                                                                                          <w:marLeft w:val="0"/>
                                                                                                          <w:marRight w:val="0"/>
                                                                                                          <w:marTop w:val="0"/>
                                                                                                          <w:marBottom w:val="0"/>
                                                                                                          <w:divBdr>
                                                                                                            <w:top w:val="none" w:sz="0" w:space="0" w:color="auto"/>
                                                                                                            <w:left w:val="none" w:sz="0" w:space="0" w:color="auto"/>
                                                                                                            <w:bottom w:val="none" w:sz="0" w:space="0" w:color="auto"/>
                                                                                                            <w:right w:val="none" w:sz="0" w:space="0" w:color="auto"/>
                                                                                                          </w:divBdr>
                                                                                                          <w:divsChild>
                                                                                                            <w:div w:id="1864438684">
                                                                                                              <w:marLeft w:val="0"/>
                                                                                                              <w:marRight w:val="0"/>
                                                                                                              <w:marTop w:val="0"/>
                                                                                                              <w:marBottom w:val="0"/>
                                                                                                              <w:divBdr>
                                                                                                                <w:top w:val="none" w:sz="0" w:space="0" w:color="auto"/>
                                                                                                                <w:left w:val="none" w:sz="0" w:space="0" w:color="auto"/>
                                                                                                                <w:bottom w:val="none" w:sz="0" w:space="0" w:color="auto"/>
                                                                                                                <w:right w:val="none" w:sz="0" w:space="0" w:color="auto"/>
                                                                                                              </w:divBdr>
                                                                                                              <w:divsChild>
                                                                                                                <w:div w:id="1543596693">
                                                                                                                  <w:marLeft w:val="0"/>
                                                                                                                  <w:marRight w:val="0"/>
                                                                                                                  <w:marTop w:val="0"/>
                                                                                                                  <w:marBottom w:val="0"/>
                                                                                                                  <w:divBdr>
                                                                                                                    <w:top w:val="none" w:sz="0" w:space="0" w:color="auto"/>
                                                                                                                    <w:left w:val="none" w:sz="0" w:space="0" w:color="auto"/>
                                                                                                                    <w:bottom w:val="none" w:sz="0" w:space="0" w:color="auto"/>
                                                                                                                    <w:right w:val="none" w:sz="0" w:space="0" w:color="auto"/>
                                                                                                                  </w:divBdr>
                                                                                                                  <w:divsChild>
                                                                                                                    <w:div w:id="2083943548">
                                                                                                                      <w:marLeft w:val="0"/>
                                                                                                                      <w:marRight w:val="0"/>
                                                                                                                      <w:marTop w:val="0"/>
                                                                                                                      <w:marBottom w:val="0"/>
                                                                                                                      <w:divBdr>
                                                                                                                        <w:top w:val="none" w:sz="0" w:space="0" w:color="auto"/>
                                                                                                                        <w:left w:val="none" w:sz="0" w:space="0" w:color="auto"/>
                                                                                                                        <w:bottom w:val="none" w:sz="0" w:space="0" w:color="auto"/>
                                                                                                                        <w:right w:val="none" w:sz="0" w:space="0" w:color="auto"/>
                                                                                                                      </w:divBdr>
                                                                                                                      <w:divsChild>
                                                                                                                        <w:div w:id="692922667">
                                                                                                                          <w:marLeft w:val="0"/>
                                                                                                                          <w:marRight w:val="0"/>
                                                                                                                          <w:marTop w:val="0"/>
                                                                                                                          <w:marBottom w:val="0"/>
                                                                                                                          <w:divBdr>
                                                                                                                            <w:top w:val="none" w:sz="0" w:space="0" w:color="auto"/>
                                                                                                                            <w:left w:val="none" w:sz="0" w:space="0" w:color="auto"/>
                                                                                                                            <w:bottom w:val="none" w:sz="0" w:space="0" w:color="auto"/>
                                                                                                                            <w:right w:val="none" w:sz="0" w:space="0" w:color="auto"/>
                                                                                                                          </w:divBdr>
                                                                                                                          <w:divsChild>
                                                                                                                            <w:div w:id="18027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879098">
      <w:bodyDiv w:val="1"/>
      <w:marLeft w:val="0"/>
      <w:marRight w:val="0"/>
      <w:marTop w:val="0"/>
      <w:marBottom w:val="0"/>
      <w:divBdr>
        <w:top w:val="none" w:sz="0" w:space="0" w:color="auto"/>
        <w:left w:val="none" w:sz="0" w:space="0" w:color="auto"/>
        <w:bottom w:val="none" w:sz="0" w:space="0" w:color="auto"/>
        <w:right w:val="none" w:sz="0" w:space="0" w:color="auto"/>
      </w:divBdr>
      <w:divsChild>
        <w:div w:id="711467099">
          <w:marLeft w:val="0"/>
          <w:marRight w:val="0"/>
          <w:marTop w:val="0"/>
          <w:marBottom w:val="0"/>
          <w:divBdr>
            <w:top w:val="none" w:sz="0" w:space="0" w:color="auto"/>
            <w:left w:val="none" w:sz="0" w:space="0" w:color="auto"/>
            <w:bottom w:val="none" w:sz="0" w:space="0" w:color="auto"/>
            <w:right w:val="none" w:sz="0" w:space="0" w:color="auto"/>
          </w:divBdr>
          <w:divsChild>
            <w:div w:id="1303000649">
              <w:marLeft w:val="0"/>
              <w:marRight w:val="0"/>
              <w:marTop w:val="0"/>
              <w:marBottom w:val="0"/>
              <w:divBdr>
                <w:top w:val="none" w:sz="0" w:space="0" w:color="auto"/>
                <w:left w:val="none" w:sz="0" w:space="0" w:color="auto"/>
                <w:bottom w:val="none" w:sz="0" w:space="0" w:color="auto"/>
                <w:right w:val="none" w:sz="0" w:space="0" w:color="auto"/>
              </w:divBdr>
              <w:divsChild>
                <w:div w:id="1350647280">
                  <w:marLeft w:val="0"/>
                  <w:marRight w:val="0"/>
                  <w:marTop w:val="0"/>
                  <w:marBottom w:val="0"/>
                  <w:divBdr>
                    <w:top w:val="none" w:sz="0" w:space="0" w:color="auto"/>
                    <w:left w:val="none" w:sz="0" w:space="0" w:color="auto"/>
                    <w:bottom w:val="none" w:sz="0" w:space="0" w:color="auto"/>
                    <w:right w:val="none" w:sz="0" w:space="0" w:color="auto"/>
                  </w:divBdr>
                  <w:divsChild>
                    <w:div w:id="1792555845">
                      <w:marLeft w:val="0"/>
                      <w:marRight w:val="0"/>
                      <w:marTop w:val="0"/>
                      <w:marBottom w:val="0"/>
                      <w:divBdr>
                        <w:top w:val="none" w:sz="0" w:space="0" w:color="auto"/>
                        <w:left w:val="none" w:sz="0" w:space="0" w:color="auto"/>
                        <w:bottom w:val="none" w:sz="0" w:space="0" w:color="auto"/>
                        <w:right w:val="none" w:sz="0" w:space="0" w:color="auto"/>
                      </w:divBdr>
                      <w:divsChild>
                        <w:div w:id="1238399244">
                          <w:marLeft w:val="0"/>
                          <w:marRight w:val="0"/>
                          <w:marTop w:val="0"/>
                          <w:marBottom w:val="0"/>
                          <w:divBdr>
                            <w:top w:val="none" w:sz="0" w:space="0" w:color="auto"/>
                            <w:left w:val="none" w:sz="0" w:space="0" w:color="auto"/>
                            <w:bottom w:val="none" w:sz="0" w:space="0" w:color="auto"/>
                            <w:right w:val="none" w:sz="0" w:space="0" w:color="auto"/>
                          </w:divBdr>
                          <w:divsChild>
                            <w:div w:id="795753768">
                              <w:marLeft w:val="0"/>
                              <w:marRight w:val="0"/>
                              <w:marTop w:val="0"/>
                              <w:marBottom w:val="0"/>
                              <w:divBdr>
                                <w:top w:val="none" w:sz="0" w:space="0" w:color="auto"/>
                                <w:left w:val="none" w:sz="0" w:space="0" w:color="auto"/>
                                <w:bottom w:val="none" w:sz="0" w:space="0" w:color="auto"/>
                                <w:right w:val="none" w:sz="0" w:space="0" w:color="auto"/>
                              </w:divBdr>
                              <w:divsChild>
                                <w:div w:id="490370264">
                                  <w:marLeft w:val="0"/>
                                  <w:marRight w:val="0"/>
                                  <w:marTop w:val="0"/>
                                  <w:marBottom w:val="0"/>
                                  <w:divBdr>
                                    <w:top w:val="none" w:sz="0" w:space="0" w:color="auto"/>
                                    <w:left w:val="none" w:sz="0" w:space="0" w:color="auto"/>
                                    <w:bottom w:val="none" w:sz="0" w:space="0" w:color="auto"/>
                                    <w:right w:val="none" w:sz="0" w:space="0" w:color="auto"/>
                                  </w:divBdr>
                                  <w:divsChild>
                                    <w:div w:id="1550847975">
                                      <w:marLeft w:val="0"/>
                                      <w:marRight w:val="0"/>
                                      <w:marTop w:val="0"/>
                                      <w:marBottom w:val="0"/>
                                      <w:divBdr>
                                        <w:top w:val="none" w:sz="0" w:space="0" w:color="auto"/>
                                        <w:left w:val="none" w:sz="0" w:space="0" w:color="auto"/>
                                        <w:bottom w:val="none" w:sz="0" w:space="0" w:color="auto"/>
                                        <w:right w:val="none" w:sz="0" w:space="0" w:color="auto"/>
                                      </w:divBdr>
                                      <w:divsChild>
                                        <w:div w:id="251857493">
                                          <w:marLeft w:val="0"/>
                                          <w:marRight w:val="0"/>
                                          <w:marTop w:val="0"/>
                                          <w:marBottom w:val="0"/>
                                          <w:divBdr>
                                            <w:top w:val="none" w:sz="0" w:space="0" w:color="auto"/>
                                            <w:left w:val="none" w:sz="0" w:space="0" w:color="auto"/>
                                            <w:bottom w:val="none" w:sz="0" w:space="0" w:color="auto"/>
                                            <w:right w:val="none" w:sz="0" w:space="0" w:color="auto"/>
                                          </w:divBdr>
                                          <w:divsChild>
                                            <w:div w:id="2023049612">
                                              <w:marLeft w:val="0"/>
                                              <w:marRight w:val="0"/>
                                              <w:marTop w:val="0"/>
                                              <w:marBottom w:val="0"/>
                                              <w:divBdr>
                                                <w:top w:val="none" w:sz="0" w:space="0" w:color="auto"/>
                                                <w:left w:val="none" w:sz="0" w:space="0" w:color="auto"/>
                                                <w:bottom w:val="none" w:sz="0" w:space="0" w:color="auto"/>
                                                <w:right w:val="none" w:sz="0" w:space="0" w:color="auto"/>
                                              </w:divBdr>
                                              <w:divsChild>
                                                <w:div w:id="814567593">
                                                  <w:marLeft w:val="0"/>
                                                  <w:marRight w:val="0"/>
                                                  <w:marTop w:val="0"/>
                                                  <w:marBottom w:val="0"/>
                                                  <w:divBdr>
                                                    <w:top w:val="none" w:sz="0" w:space="0" w:color="auto"/>
                                                    <w:left w:val="none" w:sz="0" w:space="0" w:color="auto"/>
                                                    <w:bottom w:val="none" w:sz="0" w:space="0" w:color="auto"/>
                                                    <w:right w:val="none" w:sz="0" w:space="0" w:color="auto"/>
                                                  </w:divBdr>
                                                  <w:divsChild>
                                                    <w:div w:id="1704360106">
                                                      <w:marLeft w:val="0"/>
                                                      <w:marRight w:val="0"/>
                                                      <w:marTop w:val="0"/>
                                                      <w:marBottom w:val="0"/>
                                                      <w:divBdr>
                                                        <w:top w:val="none" w:sz="0" w:space="0" w:color="auto"/>
                                                        <w:left w:val="none" w:sz="0" w:space="0" w:color="auto"/>
                                                        <w:bottom w:val="none" w:sz="0" w:space="0" w:color="auto"/>
                                                        <w:right w:val="none" w:sz="0" w:space="0" w:color="auto"/>
                                                      </w:divBdr>
                                                      <w:divsChild>
                                                        <w:div w:id="596787264">
                                                          <w:marLeft w:val="0"/>
                                                          <w:marRight w:val="0"/>
                                                          <w:marTop w:val="0"/>
                                                          <w:marBottom w:val="0"/>
                                                          <w:divBdr>
                                                            <w:top w:val="none" w:sz="0" w:space="0" w:color="auto"/>
                                                            <w:left w:val="none" w:sz="0" w:space="0" w:color="auto"/>
                                                            <w:bottom w:val="none" w:sz="0" w:space="0" w:color="auto"/>
                                                            <w:right w:val="none" w:sz="0" w:space="0" w:color="auto"/>
                                                          </w:divBdr>
                                                          <w:divsChild>
                                                            <w:div w:id="1584339150">
                                                              <w:marLeft w:val="0"/>
                                                              <w:marRight w:val="0"/>
                                                              <w:marTop w:val="0"/>
                                                              <w:marBottom w:val="0"/>
                                                              <w:divBdr>
                                                                <w:top w:val="none" w:sz="0" w:space="0" w:color="auto"/>
                                                                <w:left w:val="none" w:sz="0" w:space="0" w:color="auto"/>
                                                                <w:bottom w:val="none" w:sz="0" w:space="0" w:color="auto"/>
                                                                <w:right w:val="none" w:sz="0" w:space="0" w:color="auto"/>
                                                              </w:divBdr>
                                                              <w:divsChild>
                                                                <w:div w:id="1762683199">
                                                                  <w:marLeft w:val="0"/>
                                                                  <w:marRight w:val="0"/>
                                                                  <w:marTop w:val="0"/>
                                                                  <w:marBottom w:val="0"/>
                                                                  <w:divBdr>
                                                                    <w:top w:val="none" w:sz="0" w:space="0" w:color="auto"/>
                                                                    <w:left w:val="none" w:sz="0" w:space="0" w:color="auto"/>
                                                                    <w:bottom w:val="none" w:sz="0" w:space="0" w:color="auto"/>
                                                                    <w:right w:val="none" w:sz="0" w:space="0" w:color="auto"/>
                                                                  </w:divBdr>
                                                                  <w:divsChild>
                                                                    <w:div w:id="267321784">
                                                                      <w:marLeft w:val="0"/>
                                                                      <w:marRight w:val="0"/>
                                                                      <w:marTop w:val="0"/>
                                                                      <w:marBottom w:val="0"/>
                                                                      <w:divBdr>
                                                                        <w:top w:val="none" w:sz="0" w:space="0" w:color="auto"/>
                                                                        <w:left w:val="none" w:sz="0" w:space="0" w:color="auto"/>
                                                                        <w:bottom w:val="none" w:sz="0" w:space="0" w:color="auto"/>
                                                                        <w:right w:val="none" w:sz="0" w:space="0" w:color="auto"/>
                                                                      </w:divBdr>
                                                                      <w:divsChild>
                                                                        <w:div w:id="571768724">
                                                                          <w:marLeft w:val="0"/>
                                                                          <w:marRight w:val="0"/>
                                                                          <w:marTop w:val="0"/>
                                                                          <w:marBottom w:val="0"/>
                                                                          <w:divBdr>
                                                                            <w:top w:val="none" w:sz="0" w:space="0" w:color="auto"/>
                                                                            <w:left w:val="none" w:sz="0" w:space="0" w:color="auto"/>
                                                                            <w:bottom w:val="none" w:sz="0" w:space="0" w:color="auto"/>
                                                                            <w:right w:val="none" w:sz="0" w:space="0" w:color="auto"/>
                                                                          </w:divBdr>
                                                                          <w:divsChild>
                                                                            <w:div w:id="2074542574">
                                                                              <w:marLeft w:val="0"/>
                                                                              <w:marRight w:val="0"/>
                                                                              <w:marTop w:val="0"/>
                                                                              <w:marBottom w:val="0"/>
                                                                              <w:divBdr>
                                                                                <w:top w:val="none" w:sz="0" w:space="0" w:color="auto"/>
                                                                                <w:left w:val="none" w:sz="0" w:space="0" w:color="auto"/>
                                                                                <w:bottom w:val="none" w:sz="0" w:space="0" w:color="auto"/>
                                                                                <w:right w:val="none" w:sz="0" w:space="0" w:color="auto"/>
                                                                              </w:divBdr>
                                                                              <w:divsChild>
                                                                                <w:div w:id="1684623058">
                                                                                  <w:marLeft w:val="0"/>
                                                                                  <w:marRight w:val="0"/>
                                                                                  <w:marTop w:val="0"/>
                                                                                  <w:marBottom w:val="0"/>
                                                                                  <w:divBdr>
                                                                                    <w:top w:val="none" w:sz="0" w:space="0" w:color="auto"/>
                                                                                    <w:left w:val="none" w:sz="0" w:space="0" w:color="auto"/>
                                                                                    <w:bottom w:val="none" w:sz="0" w:space="0" w:color="auto"/>
                                                                                    <w:right w:val="none" w:sz="0" w:space="0" w:color="auto"/>
                                                                                  </w:divBdr>
                                                                                </w:div>
                                                                                <w:div w:id="2132238986">
                                                                                  <w:marLeft w:val="0"/>
                                                                                  <w:marRight w:val="0"/>
                                                                                  <w:marTop w:val="0"/>
                                                                                  <w:marBottom w:val="0"/>
                                                                                  <w:divBdr>
                                                                                    <w:top w:val="none" w:sz="0" w:space="0" w:color="auto"/>
                                                                                    <w:left w:val="none" w:sz="0" w:space="0" w:color="auto"/>
                                                                                    <w:bottom w:val="none" w:sz="0" w:space="0" w:color="auto"/>
                                                                                    <w:right w:val="none" w:sz="0" w:space="0" w:color="auto"/>
                                                                                  </w:divBdr>
                                                                                </w:div>
                                                                                <w:div w:id="1915234954">
                                                                                  <w:marLeft w:val="0"/>
                                                                                  <w:marRight w:val="0"/>
                                                                                  <w:marTop w:val="0"/>
                                                                                  <w:marBottom w:val="0"/>
                                                                                  <w:divBdr>
                                                                                    <w:top w:val="none" w:sz="0" w:space="0" w:color="auto"/>
                                                                                    <w:left w:val="none" w:sz="0" w:space="0" w:color="auto"/>
                                                                                    <w:bottom w:val="none" w:sz="0" w:space="0" w:color="auto"/>
                                                                                    <w:right w:val="none" w:sz="0" w:space="0" w:color="auto"/>
                                                                                  </w:divBdr>
                                                                                </w:div>
                                                                                <w:div w:id="2649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122306">
      <w:bodyDiv w:val="1"/>
      <w:marLeft w:val="0"/>
      <w:marRight w:val="0"/>
      <w:marTop w:val="0"/>
      <w:marBottom w:val="0"/>
      <w:divBdr>
        <w:top w:val="none" w:sz="0" w:space="0" w:color="auto"/>
        <w:left w:val="none" w:sz="0" w:space="0" w:color="auto"/>
        <w:bottom w:val="none" w:sz="0" w:space="0" w:color="auto"/>
        <w:right w:val="none" w:sz="0" w:space="0" w:color="auto"/>
      </w:divBdr>
    </w:div>
    <w:div w:id="1514807091">
      <w:bodyDiv w:val="1"/>
      <w:marLeft w:val="0"/>
      <w:marRight w:val="0"/>
      <w:marTop w:val="0"/>
      <w:marBottom w:val="0"/>
      <w:divBdr>
        <w:top w:val="none" w:sz="0" w:space="0" w:color="auto"/>
        <w:left w:val="none" w:sz="0" w:space="0" w:color="auto"/>
        <w:bottom w:val="none" w:sz="0" w:space="0" w:color="auto"/>
        <w:right w:val="none" w:sz="0" w:space="0" w:color="auto"/>
      </w:divBdr>
      <w:divsChild>
        <w:div w:id="393889509">
          <w:marLeft w:val="0"/>
          <w:marRight w:val="0"/>
          <w:marTop w:val="0"/>
          <w:marBottom w:val="0"/>
          <w:divBdr>
            <w:top w:val="none" w:sz="0" w:space="0" w:color="auto"/>
            <w:left w:val="none" w:sz="0" w:space="0" w:color="auto"/>
            <w:bottom w:val="none" w:sz="0" w:space="0" w:color="auto"/>
            <w:right w:val="none" w:sz="0" w:space="0" w:color="auto"/>
          </w:divBdr>
          <w:divsChild>
            <w:div w:id="997654572">
              <w:marLeft w:val="0"/>
              <w:marRight w:val="0"/>
              <w:marTop w:val="0"/>
              <w:marBottom w:val="0"/>
              <w:divBdr>
                <w:top w:val="none" w:sz="0" w:space="0" w:color="auto"/>
                <w:left w:val="none" w:sz="0" w:space="0" w:color="auto"/>
                <w:bottom w:val="none" w:sz="0" w:space="0" w:color="auto"/>
                <w:right w:val="none" w:sz="0" w:space="0" w:color="auto"/>
              </w:divBdr>
              <w:divsChild>
                <w:div w:id="1660383765">
                  <w:marLeft w:val="0"/>
                  <w:marRight w:val="0"/>
                  <w:marTop w:val="0"/>
                  <w:marBottom w:val="0"/>
                  <w:divBdr>
                    <w:top w:val="none" w:sz="0" w:space="0" w:color="auto"/>
                    <w:left w:val="none" w:sz="0" w:space="0" w:color="auto"/>
                    <w:bottom w:val="none" w:sz="0" w:space="0" w:color="auto"/>
                    <w:right w:val="none" w:sz="0" w:space="0" w:color="auto"/>
                  </w:divBdr>
                  <w:divsChild>
                    <w:div w:id="591669724">
                      <w:marLeft w:val="0"/>
                      <w:marRight w:val="0"/>
                      <w:marTop w:val="0"/>
                      <w:marBottom w:val="0"/>
                      <w:divBdr>
                        <w:top w:val="none" w:sz="0" w:space="0" w:color="auto"/>
                        <w:left w:val="none" w:sz="0" w:space="0" w:color="auto"/>
                        <w:bottom w:val="none" w:sz="0" w:space="0" w:color="auto"/>
                        <w:right w:val="none" w:sz="0" w:space="0" w:color="auto"/>
                      </w:divBdr>
                      <w:divsChild>
                        <w:div w:id="969550128">
                          <w:marLeft w:val="0"/>
                          <w:marRight w:val="0"/>
                          <w:marTop w:val="0"/>
                          <w:marBottom w:val="0"/>
                          <w:divBdr>
                            <w:top w:val="none" w:sz="0" w:space="0" w:color="auto"/>
                            <w:left w:val="none" w:sz="0" w:space="0" w:color="auto"/>
                            <w:bottom w:val="none" w:sz="0" w:space="0" w:color="auto"/>
                            <w:right w:val="none" w:sz="0" w:space="0" w:color="auto"/>
                          </w:divBdr>
                          <w:divsChild>
                            <w:div w:id="1745643078">
                              <w:marLeft w:val="0"/>
                              <w:marRight w:val="0"/>
                              <w:marTop w:val="0"/>
                              <w:marBottom w:val="0"/>
                              <w:divBdr>
                                <w:top w:val="none" w:sz="0" w:space="0" w:color="auto"/>
                                <w:left w:val="none" w:sz="0" w:space="0" w:color="auto"/>
                                <w:bottom w:val="none" w:sz="0" w:space="0" w:color="auto"/>
                                <w:right w:val="none" w:sz="0" w:space="0" w:color="auto"/>
                              </w:divBdr>
                              <w:divsChild>
                                <w:div w:id="2081973868">
                                  <w:marLeft w:val="0"/>
                                  <w:marRight w:val="0"/>
                                  <w:marTop w:val="0"/>
                                  <w:marBottom w:val="0"/>
                                  <w:divBdr>
                                    <w:top w:val="none" w:sz="0" w:space="0" w:color="auto"/>
                                    <w:left w:val="none" w:sz="0" w:space="0" w:color="auto"/>
                                    <w:bottom w:val="none" w:sz="0" w:space="0" w:color="auto"/>
                                    <w:right w:val="none" w:sz="0" w:space="0" w:color="auto"/>
                                  </w:divBdr>
                                  <w:divsChild>
                                    <w:div w:id="224605314">
                                      <w:marLeft w:val="0"/>
                                      <w:marRight w:val="0"/>
                                      <w:marTop w:val="0"/>
                                      <w:marBottom w:val="0"/>
                                      <w:divBdr>
                                        <w:top w:val="none" w:sz="0" w:space="0" w:color="auto"/>
                                        <w:left w:val="none" w:sz="0" w:space="0" w:color="auto"/>
                                        <w:bottom w:val="none" w:sz="0" w:space="0" w:color="auto"/>
                                        <w:right w:val="none" w:sz="0" w:space="0" w:color="auto"/>
                                      </w:divBdr>
                                      <w:divsChild>
                                        <w:div w:id="817460963">
                                          <w:marLeft w:val="0"/>
                                          <w:marRight w:val="0"/>
                                          <w:marTop w:val="0"/>
                                          <w:marBottom w:val="0"/>
                                          <w:divBdr>
                                            <w:top w:val="none" w:sz="0" w:space="0" w:color="auto"/>
                                            <w:left w:val="none" w:sz="0" w:space="0" w:color="auto"/>
                                            <w:bottom w:val="none" w:sz="0" w:space="0" w:color="auto"/>
                                            <w:right w:val="none" w:sz="0" w:space="0" w:color="auto"/>
                                          </w:divBdr>
                                          <w:divsChild>
                                            <w:div w:id="1376662079">
                                              <w:marLeft w:val="0"/>
                                              <w:marRight w:val="0"/>
                                              <w:marTop w:val="0"/>
                                              <w:marBottom w:val="0"/>
                                              <w:divBdr>
                                                <w:top w:val="none" w:sz="0" w:space="0" w:color="auto"/>
                                                <w:left w:val="none" w:sz="0" w:space="0" w:color="auto"/>
                                                <w:bottom w:val="none" w:sz="0" w:space="0" w:color="auto"/>
                                                <w:right w:val="none" w:sz="0" w:space="0" w:color="auto"/>
                                              </w:divBdr>
                                              <w:divsChild>
                                                <w:div w:id="654457202">
                                                  <w:marLeft w:val="0"/>
                                                  <w:marRight w:val="0"/>
                                                  <w:marTop w:val="0"/>
                                                  <w:marBottom w:val="0"/>
                                                  <w:divBdr>
                                                    <w:top w:val="none" w:sz="0" w:space="0" w:color="auto"/>
                                                    <w:left w:val="none" w:sz="0" w:space="0" w:color="auto"/>
                                                    <w:bottom w:val="none" w:sz="0" w:space="0" w:color="auto"/>
                                                    <w:right w:val="none" w:sz="0" w:space="0" w:color="auto"/>
                                                  </w:divBdr>
                                                  <w:divsChild>
                                                    <w:div w:id="510343236">
                                                      <w:marLeft w:val="0"/>
                                                      <w:marRight w:val="0"/>
                                                      <w:marTop w:val="0"/>
                                                      <w:marBottom w:val="0"/>
                                                      <w:divBdr>
                                                        <w:top w:val="none" w:sz="0" w:space="0" w:color="auto"/>
                                                        <w:left w:val="none" w:sz="0" w:space="0" w:color="auto"/>
                                                        <w:bottom w:val="none" w:sz="0" w:space="0" w:color="auto"/>
                                                        <w:right w:val="none" w:sz="0" w:space="0" w:color="auto"/>
                                                      </w:divBdr>
                                                      <w:divsChild>
                                                        <w:div w:id="968782860">
                                                          <w:marLeft w:val="0"/>
                                                          <w:marRight w:val="0"/>
                                                          <w:marTop w:val="0"/>
                                                          <w:marBottom w:val="0"/>
                                                          <w:divBdr>
                                                            <w:top w:val="none" w:sz="0" w:space="0" w:color="auto"/>
                                                            <w:left w:val="none" w:sz="0" w:space="0" w:color="auto"/>
                                                            <w:bottom w:val="none" w:sz="0" w:space="0" w:color="auto"/>
                                                            <w:right w:val="none" w:sz="0" w:space="0" w:color="auto"/>
                                                          </w:divBdr>
                                                          <w:divsChild>
                                                            <w:div w:id="590043344">
                                                              <w:marLeft w:val="0"/>
                                                              <w:marRight w:val="0"/>
                                                              <w:marTop w:val="0"/>
                                                              <w:marBottom w:val="0"/>
                                                              <w:divBdr>
                                                                <w:top w:val="none" w:sz="0" w:space="0" w:color="auto"/>
                                                                <w:left w:val="none" w:sz="0" w:space="0" w:color="auto"/>
                                                                <w:bottom w:val="none" w:sz="0" w:space="0" w:color="auto"/>
                                                                <w:right w:val="none" w:sz="0" w:space="0" w:color="auto"/>
                                                              </w:divBdr>
                                                              <w:divsChild>
                                                                <w:div w:id="694114047">
                                                                  <w:marLeft w:val="0"/>
                                                                  <w:marRight w:val="0"/>
                                                                  <w:marTop w:val="0"/>
                                                                  <w:marBottom w:val="0"/>
                                                                  <w:divBdr>
                                                                    <w:top w:val="none" w:sz="0" w:space="0" w:color="auto"/>
                                                                    <w:left w:val="none" w:sz="0" w:space="0" w:color="auto"/>
                                                                    <w:bottom w:val="none" w:sz="0" w:space="0" w:color="auto"/>
                                                                    <w:right w:val="none" w:sz="0" w:space="0" w:color="auto"/>
                                                                  </w:divBdr>
                                                                  <w:divsChild>
                                                                    <w:div w:id="2053730544">
                                                                      <w:marLeft w:val="0"/>
                                                                      <w:marRight w:val="0"/>
                                                                      <w:marTop w:val="0"/>
                                                                      <w:marBottom w:val="0"/>
                                                                      <w:divBdr>
                                                                        <w:top w:val="none" w:sz="0" w:space="0" w:color="auto"/>
                                                                        <w:left w:val="none" w:sz="0" w:space="0" w:color="auto"/>
                                                                        <w:bottom w:val="none" w:sz="0" w:space="0" w:color="auto"/>
                                                                        <w:right w:val="none" w:sz="0" w:space="0" w:color="auto"/>
                                                                      </w:divBdr>
                                                                      <w:divsChild>
                                                                        <w:div w:id="1461193772">
                                                                          <w:marLeft w:val="0"/>
                                                                          <w:marRight w:val="0"/>
                                                                          <w:marTop w:val="0"/>
                                                                          <w:marBottom w:val="0"/>
                                                                          <w:divBdr>
                                                                            <w:top w:val="none" w:sz="0" w:space="0" w:color="auto"/>
                                                                            <w:left w:val="none" w:sz="0" w:space="0" w:color="auto"/>
                                                                            <w:bottom w:val="none" w:sz="0" w:space="0" w:color="auto"/>
                                                                            <w:right w:val="none" w:sz="0" w:space="0" w:color="auto"/>
                                                                          </w:divBdr>
                                                                          <w:divsChild>
                                                                            <w:div w:id="697240502">
                                                                              <w:marLeft w:val="0"/>
                                                                              <w:marRight w:val="0"/>
                                                                              <w:marTop w:val="0"/>
                                                                              <w:marBottom w:val="0"/>
                                                                              <w:divBdr>
                                                                                <w:top w:val="none" w:sz="0" w:space="0" w:color="auto"/>
                                                                                <w:left w:val="none" w:sz="0" w:space="0" w:color="auto"/>
                                                                                <w:bottom w:val="none" w:sz="0" w:space="0" w:color="auto"/>
                                                                                <w:right w:val="none" w:sz="0" w:space="0" w:color="auto"/>
                                                                              </w:divBdr>
                                                                              <w:divsChild>
                                                                                <w:div w:id="1555660476">
                                                                                  <w:marLeft w:val="0"/>
                                                                                  <w:marRight w:val="0"/>
                                                                                  <w:marTop w:val="0"/>
                                                                                  <w:marBottom w:val="0"/>
                                                                                  <w:divBdr>
                                                                                    <w:top w:val="none" w:sz="0" w:space="0" w:color="auto"/>
                                                                                    <w:left w:val="none" w:sz="0" w:space="0" w:color="auto"/>
                                                                                    <w:bottom w:val="none" w:sz="0" w:space="0" w:color="auto"/>
                                                                                    <w:right w:val="none" w:sz="0" w:space="0" w:color="auto"/>
                                                                                  </w:divBdr>
                                                                                  <w:divsChild>
                                                                                    <w:div w:id="157236654">
                                                                                      <w:marLeft w:val="0"/>
                                                                                      <w:marRight w:val="0"/>
                                                                                      <w:marTop w:val="0"/>
                                                                                      <w:marBottom w:val="0"/>
                                                                                      <w:divBdr>
                                                                                        <w:top w:val="none" w:sz="0" w:space="0" w:color="auto"/>
                                                                                        <w:left w:val="none" w:sz="0" w:space="0" w:color="auto"/>
                                                                                        <w:bottom w:val="none" w:sz="0" w:space="0" w:color="auto"/>
                                                                                        <w:right w:val="none" w:sz="0" w:space="0" w:color="auto"/>
                                                                                      </w:divBdr>
                                                                                      <w:divsChild>
                                                                                        <w:div w:id="717901740">
                                                                                          <w:marLeft w:val="0"/>
                                                                                          <w:marRight w:val="0"/>
                                                                                          <w:marTop w:val="0"/>
                                                                                          <w:marBottom w:val="0"/>
                                                                                          <w:divBdr>
                                                                                            <w:top w:val="none" w:sz="0" w:space="0" w:color="auto"/>
                                                                                            <w:left w:val="none" w:sz="0" w:space="0" w:color="auto"/>
                                                                                            <w:bottom w:val="none" w:sz="0" w:space="0" w:color="auto"/>
                                                                                            <w:right w:val="none" w:sz="0" w:space="0" w:color="auto"/>
                                                                                          </w:divBdr>
                                                                                          <w:divsChild>
                                                                                            <w:div w:id="1178889478">
                                                                                              <w:marLeft w:val="0"/>
                                                                                              <w:marRight w:val="0"/>
                                                                                              <w:marTop w:val="0"/>
                                                                                              <w:marBottom w:val="0"/>
                                                                                              <w:divBdr>
                                                                                                <w:top w:val="none" w:sz="0" w:space="0" w:color="auto"/>
                                                                                                <w:left w:val="none" w:sz="0" w:space="0" w:color="auto"/>
                                                                                                <w:bottom w:val="none" w:sz="0" w:space="0" w:color="auto"/>
                                                                                                <w:right w:val="none" w:sz="0" w:space="0" w:color="auto"/>
                                                                                              </w:divBdr>
                                                                                              <w:divsChild>
                                                                                                <w:div w:id="1700622449">
                                                                                                  <w:marLeft w:val="0"/>
                                                                                                  <w:marRight w:val="0"/>
                                                                                                  <w:marTop w:val="0"/>
                                                                                                  <w:marBottom w:val="0"/>
                                                                                                  <w:divBdr>
                                                                                                    <w:top w:val="none" w:sz="0" w:space="0" w:color="auto"/>
                                                                                                    <w:left w:val="none" w:sz="0" w:space="0" w:color="auto"/>
                                                                                                    <w:bottom w:val="none" w:sz="0" w:space="0" w:color="auto"/>
                                                                                                    <w:right w:val="none" w:sz="0" w:space="0" w:color="auto"/>
                                                                                                  </w:divBdr>
                                                                                                  <w:divsChild>
                                                                                                    <w:div w:id="374084849">
                                                                                                      <w:marLeft w:val="0"/>
                                                                                                      <w:marRight w:val="0"/>
                                                                                                      <w:marTop w:val="0"/>
                                                                                                      <w:marBottom w:val="0"/>
                                                                                                      <w:divBdr>
                                                                                                        <w:top w:val="none" w:sz="0" w:space="0" w:color="auto"/>
                                                                                                        <w:left w:val="none" w:sz="0" w:space="0" w:color="auto"/>
                                                                                                        <w:bottom w:val="none" w:sz="0" w:space="0" w:color="auto"/>
                                                                                                        <w:right w:val="none" w:sz="0" w:space="0" w:color="auto"/>
                                                                                                      </w:divBdr>
                                                                                                      <w:divsChild>
                                                                                                        <w:div w:id="756050695">
                                                                                                          <w:marLeft w:val="0"/>
                                                                                                          <w:marRight w:val="0"/>
                                                                                                          <w:marTop w:val="0"/>
                                                                                                          <w:marBottom w:val="0"/>
                                                                                                          <w:divBdr>
                                                                                                            <w:top w:val="none" w:sz="0" w:space="0" w:color="auto"/>
                                                                                                            <w:left w:val="none" w:sz="0" w:space="0" w:color="auto"/>
                                                                                                            <w:bottom w:val="none" w:sz="0" w:space="0" w:color="auto"/>
                                                                                                            <w:right w:val="none" w:sz="0" w:space="0" w:color="auto"/>
                                                                                                          </w:divBdr>
                                                                                                          <w:divsChild>
                                                                                                            <w:div w:id="1230268745">
                                                                                                              <w:marLeft w:val="0"/>
                                                                                                              <w:marRight w:val="0"/>
                                                                                                              <w:marTop w:val="0"/>
                                                                                                              <w:marBottom w:val="0"/>
                                                                                                              <w:divBdr>
                                                                                                                <w:top w:val="none" w:sz="0" w:space="0" w:color="auto"/>
                                                                                                                <w:left w:val="none" w:sz="0" w:space="0" w:color="auto"/>
                                                                                                                <w:bottom w:val="none" w:sz="0" w:space="0" w:color="auto"/>
                                                                                                                <w:right w:val="none" w:sz="0" w:space="0" w:color="auto"/>
                                                                                                              </w:divBdr>
                                                                                                              <w:divsChild>
                                                                                                                <w:div w:id="1664329">
                                                                                                                  <w:marLeft w:val="0"/>
                                                                                                                  <w:marRight w:val="0"/>
                                                                                                                  <w:marTop w:val="0"/>
                                                                                                                  <w:marBottom w:val="0"/>
                                                                                                                  <w:divBdr>
                                                                                                                    <w:top w:val="none" w:sz="0" w:space="0" w:color="auto"/>
                                                                                                                    <w:left w:val="none" w:sz="0" w:space="0" w:color="auto"/>
                                                                                                                    <w:bottom w:val="none" w:sz="0" w:space="0" w:color="auto"/>
                                                                                                                    <w:right w:val="none" w:sz="0" w:space="0" w:color="auto"/>
                                                                                                                  </w:divBdr>
                                                                                                                  <w:divsChild>
                                                                                                                    <w:div w:id="408890598">
                                                                                                                      <w:marLeft w:val="0"/>
                                                                                                                      <w:marRight w:val="0"/>
                                                                                                                      <w:marTop w:val="0"/>
                                                                                                                      <w:marBottom w:val="0"/>
                                                                                                                      <w:divBdr>
                                                                                                                        <w:top w:val="none" w:sz="0" w:space="0" w:color="auto"/>
                                                                                                                        <w:left w:val="none" w:sz="0" w:space="0" w:color="auto"/>
                                                                                                                        <w:bottom w:val="none" w:sz="0" w:space="0" w:color="auto"/>
                                                                                                                        <w:right w:val="none" w:sz="0" w:space="0" w:color="auto"/>
                                                                                                                      </w:divBdr>
                                                                                                                      <w:divsChild>
                                                                                                                        <w:div w:id="1680740537">
                                                                                                                          <w:marLeft w:val="0"/>
                                                                                                                          <w:marRight w:val="0"/>
                                                                                                                          <w:marTop w:val="0"/>
                                                                                                                          <w:marBottom w:val="0"/>
                                                                                                                          <w:divBdr>
                                                                                                                            <w:top w:val="none" w:sz="0" w:space="0" w:color="auto"/>
                                                                                                                            <w:left w:val="none" w:sz="0" w:space="0" w:color="auto"/>
                                                                                                                            <w:bottom w:val="none" w:sz="0" w:space="0" w:color="auto"/>
                                                                                                                            <w:right w:val="none" w:sz="0" w:space="0" w:color="auto"/>
                                                                                                                          </w:divBdr>
                                                                                                                          <w:divsChild>
                                                                                                                            <w:div w:id="6596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1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D7122-D266-4904-BD85-6E6AB29E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7311</Words>
  <Characters>38971</Characters>
  <Application>Microsoft Office Word</Application>
  <DocSecurity>0</DocSecurity>
  <Lines>324</Lines>
  <Paragraphs>92</Paragraphs>
  <ScaleCrop>false</ScaleCrop>
  <HeadingPairs>
    <vt:vector size="2" baseType="variant">
      <vt:variant>
        <vt:lpstr>Title</vt:lpstr>
      </vt:variant>
      <vt:variant>
        <vt:i4>1</vt:i4>
      </vt:variant>
    </vt:vector>
  </HeadingPairs>
  <TitlesOfParts>
    <vt:vector size="1" baseType="lpstr">
      <vt:lpstr>MANAGEMENT SUPPORT GROUP</vt:lpstr>
    </vt:vector>
  </TitlesOfParts>
  <Company>Manchester City Council</Company>
  <LinksUpToDate>false</LinksUpToDate>
  <CharactersWithSpaces>46190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SUPPORT GROUP</dc:title>
  <dc:creator>vayro</dc:creator>
  <cp:lastModifiedBy>St James</cp:lastModifiedBy>
  <cp:revision>2</cp:revision>
  <cp:lastPrinted>2015-10-22T10:57:00Z</cp:lastPrinted>
  <dcterms:created xsi:type="dcterms:W3CDTF">2018-03-05T13:57:00Z</dcterms:created>
  <dcterms:modified xsi:type="dcterms:W3CDTF">2018-03-05T13:57:00Z</dcterms:modified>
</cp:coreProperties>
</file>